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DF" w:rsidRPr="00B031DF" w:rsidRDefault="00B031DF" w:rsidP="0032382A">
      <w:pPr>
        <w:rPr>
          <w:b/>
          <w:bCs/>
          <w:color w:val="FF0000"/>
        </w:rPr>
      </w:pPr>
      <w:r w:rsidRPr="00B031DF">
        <w:rPr>
          <w:b/>
          <w:bCs/>
          <w:color w:val="FF0000"/>
        </w:rPr>
        <w:t>On Radius 1, the new policy name is (Secure Wireless Connections)</w:t>
      </w:r>
    </w:p>
    <w:p w:rsidR="0032382A" w:rsidRDefault="0032382A" w:rsidP="0032382A">
      <w:r>
        <w:rPr>
          <w:noProof/>
        </w:rPr>
        <w:drawing>
          <wp:inline distT="0" distB="0" distL="0" distR="0" wp14:anchorId="5E564A91" wp14:editId="1796FA45">
            <wp:extent cx="54864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2A" w:rsidRDefault="006E7462" w:rsidP="0032382A">
      <w:r>
        <w:rPr>
          <w:noProof/>
        </w:rPr>
        <w:drawing>
          <wp:inline distT="0" distB="0" distL="0" distR="0" wp14:anchorId="4E62F0F8" wp14:editId="1135F7C8">
            <wp:extent cx="5486400" cy="3566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DF" w:rsidRDefault="00B031DF" w:rsidP="0032382A"/>
    <w:p w:rsidR="00B031DF" w:rsidRDefault="00B031DF" w:rsidP="0032382A"/>
    <w:p w:rsidR="00B031DF" w:rsidRPr="00B031DF" w:rsidRDefault="00B031DF" w:rsidP="0032382A">
      <w:pPr>
        <w:rPr>
          <w:b/>
          <w:bCs/>
          <w:color w:val="FF0000"/>
        </w:rPr>
      </w:pPr>
      <w:r w:rsidRPr="00B031DF">
        <w:rPr>
          <w:b/>
          <w:bCs/>
          <w:color w:val="FF0000"/>
        </w:rPr>
        <w:lastRenderedPageBreak/>
        <w:t xml:space="preserve">Add condition &gt; Windows Groups &gt; KAMC\Mobile Internet Users (Which is the AD Group that we </w:t>
      </w:r>
      <w:r>
        <w:rPr>
          <w:b/>
          <w:bCs/>
          <w:color w:val="FF0000"/>
        </w:rPr>
        <w:t xml:space="preserve">have to </w:t>
      </w:r>
      <w:r w:rsidRPr="00B031DF">
        <w:rPr>
          <w:b/>
          <w:bCs/>
          <w:color w:val="FF0000"/>
        </w:rPr>
        <w:t>permit it only)</w:t>
      </w:r>
    </w:p>
    <w:p w:rsidR="006E7462" w:rsidRDefault="006E7462" w:rsidP="0032382A">
      <w:r>
        <w:rPr>
          <w:noProof/>
        </w:rPr>
        <w:drawing>
          <wp:inline distT="0" distB="0" distL="0" distR="0" wp14:anchorId="696E1009" wp14:editId="046216B6">
            <wp:extent cx="5486400" cy="3566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32382A">
      <w:r>
        <w:rPr>
          <w:noProof/>
        </w:rPr>
        <w:drawing>
          <wp:inline distT="0" distB="0" distL="0" distR="0" wp14:anchorId="4599C2EF" wp14:editId="1B8DB03F">
            <wp:extent cx="5486400" cy="3566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32382A">
      <w:r>
        <w:rPr>
          <w:noProof/>
        </w:rPr>
        <w:lastRenderedPageBreak/>
        <w:drawing>
          <wp:inline distT="0" distB="0" distL="0" distR="0" wp14:anchorId="3000C48D" wp14:editId="7E05D558">
            <wp:extent cx="5486400" cy="3566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drawing>
          <wp:inline distT="0" distB="0" distL="0" distR="0" wp14:anchorId="2EAA96C8" wp14:editId="6167384B">
            <wp:extent cx="5486400" cy="3566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DF" w:rsidRDefault="00B031DF" w:rsidP="006E7462"/>
    <w:p w:rsidR="00B031DF" w:rsidRDefault="00B031DF" w:rsidP="00B031DF">
      <w:pPr>
        <w:rPr>
          <w:b/>
          <w:bCs/>
          <w:color w:val="FF0000"/>
        </w:rPr>
      </w:pPr>
    </w:p>
    <w:p w:rsidR="00B031DF" w:rsidRPr="00B031DF" w:rsidRDefault="00B031DF" w:rsidP="00993E7A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Also, t</w:t>
      </w:r>
      <w:r w:rsidRPr="00B031DF">
        <w:rPr>
          <w:b/>
          <w:bCs/>
          <w:color w:val="FF0000"/>
        </w:rPr>
        <w:t>he</w:t>
      </w:r>
      <w:r>
        <w:rPr>
          <w:b/>
          <w:bCs/>
          <w:color w:val="FF0000"/>
        </w:rPr>
        <w:t>re</w:t>
      </w:r>
      <w:r w:rsidRPr="00B031DF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is an existing policy called </w:t>
      </w:r>
      <w:proofErr w:type="spellStart"/>
      <w:r>
        <w:rPr>
          <w:b/>
          <w:bCs/>
          <w:color w:val="FF0000"/>
        </w:rPr>
        <w:t>KAMC_Wireless_Users</w:t>
      </w:r>
      <w:proofErr w:type="spellEnd"/>
      <w:r>
        <w:rPr>
          <w:b/>
          <w:bCs/>
          <w:color w:val="FF0000"/>
        </w:rPr>
        <w:t xml:space="preserve"> </w:t>
      </w:r>
      <w:r w:rsidR="00993E7A">
        <w:rPr>
          <w:b/>
          <w:bCs/>
          <w:color w:val="FF0000"/>
        </w:rPr>
        <w:t>I faced 2-conditions on this policy</w:t>
      </w:r>
      <w:proofErr w:type="gramStart"/>
      <w:r w:rsidR="00993E7A">
        <w:rPr>
          <w:b/>
          <w:bCs/>
          <w:color w:val="FF0000"/>
        </w:rPr>
        <w:t>:</w:t>
      </w:r>
      <w:proofErr w:type="gramEnd"/>
      <w:r w:rsidR="00993E7A">
        <w:rPr>
          <w:b/>
          <w:bCs/>
          <w:color w:val="FF0000"/>
        </w:rPr>
        <w:br/>
      </w:r>
      <w:r>
        <w:rPr>
          <w:b/>
          <w:bCs/>
          <w:color w:val="FF0000"/>
        </w:rPr>
        <w:t>I</w:t>
      </w:r>
      <w:r w:rsidR="00993E7A">
        <w:rPr>
          <w:b/>
          <w:bCs/>
          <w:color w:val="FF0000"/>
        </w:rPr>
        <w:t xml:space="preserve">f </w:t>
      </w:r>
      <w:r>
        <w:rPr>
          <w:b/>
          <w:bCs/>
          <w:color w:val="FF0000"/>
        </w:rPr>
        <w:t>disable; Secure Wireless Connection</w:t>
      </w:r>
      <w:r w:rsidR="00993E7A">
        <w:rPr>
          <w:b/>
          <w:bCs/>
          <w:color w:val="FF0000"/>
        </w:rPr>
        <w:t xml:space="preserve"> will work fine.</w:t>
      </w:r>
      <w:r w:rsidR="00993E7A">
        <w:rPr>
          <w:b/>
          <w:bCs/>
          <w:color w:val="FF0000"/>
        </w:rPr>
        <w:br/>
        <w:t xml:space="preserve">If enabled; </w:t>
      </w:r>
      <w:r w:rsidR="00993E7A">
        <w:rPr>
          <w:b/>
          <w:bCs/>
          <w:color w:val="FF0000"/>
        </w:rPr>
        <w:t>Secure Wireless Connection</w:t>
      </w:r>
      <w:r w:rsidR="00993E7A">
        <w:rPr>
          <w:b/>
          <w:bCs/>
          <w:color w:val="FF0000"/>
        </w:rPr>
        <w:t xml:space="preserve"> will not work as now.</w:t>
      </w:r>
      <w:bookmarkStart w:id="0" w:name="_GoBack"/>
      <w:bookmarkEnd w:id="0"/>
    </w:p>
    <w:p w:rsidR="006E7462" w:rsidRDefault="006E7462" w:rsidP="006E7462">
      <w:r>
        <w:rPr>
          <w:noProof/>
        </w:rPr>
        <w:drawing>
          <wp:inline distT="0" distB="0" distL="0" distR="0" wp14:anchorId="1E461ADE" wp14:editId="3B245009">
            <wp:extent cx="5486400" cy="3429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drawing>
          <wp:inline distT="0" distB="0" distL="0" distR="0" wp14:anchorId="187167F9" wp14:editId="2BFC7755">
            <wp:extent cx="5486400" cy="35661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lastRenderedPageBreak/>
        <w:drawing>
          <wp:inline distT="0" distB="0" distL="0" distR="0" wp14:anchorId="365A866D" wp14:editId="438AFC31">
            <wp:extent cx="5486400" cy="3566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drawing>
          <wp:inline distT="0" distB="0" distL="0" distR="0" wp14:anchorId="415C07A8" wp14:editId="1735365C">
            <wp:extent cx="5486400" cy="35661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lastRenderedPageBreak/>
        <w:drawing>
          <wp:inline distT="0" distB="0" distL="0" distR="0" wp14:anchorId="092903EE" wp14:editId="60A459B8">
            <wp:extent cx="5486400" cy="3566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drawing>
          <wp:inline distT="0" distB="0" distL="0" distR="0" wp14:anchorId="78CF2558" wp14:editId="3747CDCA">
            <wp:extent cx="5486400" cy="35661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62" w:rsidRDefault="006E7462" w:rsidP="006E7462">
      <w:r>
        <w:rPr>
          <w:noProof/>
        </w:rPr>
        <w:lastRenderedPageBreak/>
        <w:drawing>
          <wp:inline distT="0" distB="0" distL="0" distR="0" wp14:anchorId="0B2B645E" wp14:editId="5708BB64">
            <wp:extent cx="5486400" cy="3566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4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E23" w:rsidRDefault="003D4E23" w:rsidP="00B031DF">
      <w:pPr>
        <w:spacing w:after="0" w:line="240" w:lineRule="auto"/>
      </w:pPr>
      <w:r>
        <w:separator/>
      </w:r>
    </w:p>
  </w:endnote>
  <w:endnote w:type="continuationSeparator" w:id="0">
    <w:p w:rsidR="003D4E23" w:rsidRDefault="003D4E23" w:rsidP="00B0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E23" w:rsidRDefault="003D4E23" w:rsidP="00B031DF">
      <w:pPr>
        <w:spacing w:after="0" w:line="240" w:lineRule="auto"/>
      </w:pPr>
      <w:r>
        <w:separator/>
      </w:r>
    </w:p>
  </w:footnote>
  <w:footnote w:type="continuationSeparator" w:id="0">
    <w:p w:rsidR="003D4E23" w:rsidRDefault="003D4E23" w:rsidP="00B03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69"/>
    <w:rsid w:val="0032382A"/>
    <w:rsid w:val="003D4E23"/>
    <w:rsid w:val="004305E2"/>
    <w:rsid w:val="005D4563"/>
    <w:rsid w:val="006E7462"/>
    <w:rsid w:val="00993E7A"/>
    <w:rsid w:val="00B031DF"/>
    <w:rsid w:val="00E22C17"/>
    <w:rsid w:val="00E2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1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1DF"/>
  </w:style>
  <w:style w:type="paragraph" w:styleId="Footer">
    <w:name w:val="footer"/>
    <w:basedOn w:val="Normal"/>
    <w:link w:val="FooterChar"/>
    <w:uiPriority w:val="99"/>
    <w:unhideWhenUsed/>
    <w:rsid w:val="00B031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1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1DF"/>
  </w:style>
  <w:style w:type="paragraph" w:styleId="Footer">
    <w:name w:val="footer"/>
    <w:basedOn w:val="Normal"/>
    <w:link w:val="FooterChar"/>
    <w:uiPriority w:val="99"/>
    <w:unhideWhenUsed/>
    <w:rsid w:val="00B031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Meqbel </dc:creator>
  <cp:keywords/>
  <dc:description/>
  <cp:lastModifiedBy>Mohammed Meqbel </cp:lastModifiedBy>
  <cp:revision>7</cp:revision>
  <dcterms:created xsi:type="dcterms:W3CDTF">2012-12-16T11:52:00Z</dcterms:created>
  <dcterms:modified xsi:type="dcterms:W3CDTF">2012-12-22T07:08:00Z</dcterms:modified>
</cp:coreProperties>
</file>