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6CE5" w14:textId="691538D7" w:rsidR="00835B5B" w:rsidRPr="00607A0B" w:rsidRDefault="00835B5B" w:rsidP="00607A0B">
      <w:pPr>
        <w:jc w:val="center"/>
        <w:rPr>
          <w:sz w:val="40"/>
          <w:szCs w:val="40"/>
        </w:rPr>
      </w:pPr>
      <w:r w:rsidRPr="00607A0B">
        <w:rPr>
          <w:sz w:val="40"/>
          <w:szCs w:val="40"/>
        </w:rPr>
        <w:t>Enhanced ClearPass Device Visibility</w:t>
      </w:r>
    </w:p>
    <w:p w14:paraId="7DECDD61" w14:textId="67E5BAD1" w:rsidR="00607A0B" w:rsidRDefault="00607A0B" w:rsidP="00607A0B">
      <w:pPr>
        <w:jc w:val="center"/>
      </w:pPr>
      <w:r>
        <w:t>Derin Mellor</w:t>
      </w:r>
      <w:r>
        <w:br/>
        <w:t xml:space="preserve">Blue Sky Systems </w:t>
      </w:r>
      <w:r>
        <w:br/>
        <w:t>derin.mellor@blueskysystems.co.uk</w:t>
      </w:r>
      <w:r>
        <w:br/>
        <w:t>Version DRAFT 0.</w:t>
      </w:r>
      <w:r w:rsidR="005332E3">
        <w:t>3</w:t>
      </w:r>
      <w:r>
        <w:br/>
      </w:r>
      <w:r w:rsidR="00A603BB">
        <w:t>1</w:t>
      </w:r>
      <w:r w:rsidR="005332E3">
        <w:t>3</w:t>
      </w:r>
      <w:r w:rsidRPr="00607A0B">
        <w:rPr>
          <w:vertAlign w:val="superscript"/>
        </w:rPr>
        <w:t>th</w:t>
      </w:r>
      <w:r>
        <w:t xml:space="preserve"> July 2021</w:t>
      </w:r>
    </w:p>
    <w:sdt>
      <w:sdtPr>
        <w:rPr>
          <w:rFonts w:asciiTheme="minorHAnsi" w:eastAsiaTheme="minorHAnsi" w:hAnsiTheme="minorHAnsi" w:cstheme="minorBidi"/>
          <w:color w:val="auto"/>
          <w:sz w:val="22"/>
          <w:szCs w:val="22"/>
          <w:lang w:val="en-GB"/>
        </w:rPr>
        <w:id w:val="2099750309"/>
        <w:docPartObj>
          <w:docPartGallery w:val="Table of Contents"/>
          <w:docPartUnique/>
        </w:docPartObj>
      </w:sdtPr>
      <w:sdtEndPr>
        <w:rPr>
          <w:b/>
          <w:bCs/>
          <w:noProof/>
        </w:rPr>
      </w:sdtEndPr>
      <w:sdtContent>
        <w:p w14:paraId="14A47F79" w14:textId="51958660" w:rsidR="00607A0B" w:rsidRDefault="00607A0B">
          <w:pPr>
            <w:pStyle w:val="TOCHeading"/>
          </w:pPr>
          <w:r>
            <w:t>Contents</w:t>
          </w:r>
        </w:p>
        <w:p w14:paraId="6D3D60FB" w14:textId="1AEC19D6" w:rsidR="00AD0649" w:rsidRDefault="00607A0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7072754" w:history="1">
            <w:r w:rsidR="00AD0649" w:rsidRPr="0097545A">
              <w:rPr>
                <w:rStyle w:val="Hyperlink"/>
                <w:rFonts w:cstheme="majorHAnsi"/>
                <w:noProof/>
              </w:rPr>
              <w:t>Objective</w:t>
            </w:r>
            <w:r w:rsidR="00AD0649">
              <w:rPr>
                <w:noProof/>
                <w:webHidden/>
              </w:rPr>
              <w:tab/>
            </w:r>
            <w:r w:rsidR="00AD0649">
              <w:rPr>
                <w:noProof/>
                <w:webHidden/>
              </w:rPr>
              <w:fldChar w:fldCharType="begin"/>
            </w:r>
            <w:r w:rsidR="00AD0649">
              <w:rPr>
                <w:noProof/>
                <w:webHidden/>
              </w:rPr>
              <w:instrText xml:space="preserve"> PAGEREF _Toc77072754 \h </w:instrText>
            </w:r>
            <w:r w:rsidR="00AD0649">
              <w:rPr>
                <w:noProof/>
                <w:webHidden/>
              </w:rPr>
            </w:r>
            <w:r w:rsidR="00AD0649">
              <w:rPr>
                <w:noProof/>
                <w:webHidden/>
              </w:rPr>
              <w:fldChar w:fldCharType="separate"/>
            </w:r>
            <w:r w:rsidR="00AD0649">
              <w:rPr>
                <w:noProof/>
                <w:webHidden/>
              </w:rPr>
              <w:t>1</w:t>
            </w:r>
            <w:r w:rsidR="00AD0649">
              <w:rPr>
                <w:noProof/>
                <w:webHidden/>
              </w:rPr>
              <w:fldChar w:fldCharType="end"/>
            </w:r>
          </w:hyperlink>
        </w:p>
        <w:p w14:paraId="66BE815B" w14:textId="1FAC99DC" w:rsidR="00AD0649" w:rsidRDefault="00C12F85">
          <w:pPr>
            <w:pStyle w:val="TOC1"/>
            <w:tabs>
              <w:tab w:val="right" w:leader="dot" w:pos="9016"/>
            </w:tabs>
            <w:rPr>
              <w:rFonts w:eastAsiaTheme="minorEastAsia"/>
              <w:noProof/>
              <w:lang w:eastAsia="en-GB"/>
            </w:rPr>
          </w:pPr>
          <w:hyperlink w:anchor="_Toc77072755" w:history="1">
            <w:r w:rsidR="00AD0649" w:rsidRPr="0097545A">
              <w:rPr>
                <w:rStyle w:val="Hyperlink"/>
                <w:rFonts w:cstheme="majorHAnsi"/>
                <w:noProof/>
              </w:rPr>
              <w:t>Distributed or Large Networks</w:t>
            </w:r>
            <w:r w:rsidR="00AD0649">
              <w:rPr>
                <w:noProof/>
                <w:webHidden/>
              </w:rPr>
              <w:tab/>
            </w:r>
            <w:r w:rsidR="00AD0649">
              <w:rPr>
                <w:noProof/>
                <w:webHidden/>
              </w:rPr>
              <w:fldChar w:fldCharType="begin"/>
            </w:r>
            <w:r w:rsidR="00AD0649">
              <w:rPr>
                <w:noProof/>
                <w:webHidden/>
              </w:rPr>
              <w:instrText xml:space="preserve"> PAGEREF _Toc77072755 \h </w:instrText>
            </w:r>
            <w:r w:rsidR="00AD0649">
              <w:rPr>
                <w:noProof/>
                <w:webHidden/>
              </w:rPr>
            </w:r>
            <w:r w:rsidR="00AD0649">
              <w:rPr>
                <w:noProof/>
                <w:webHidden/>
              </w:rPr>
              <w:fldChar w:fldCharType="separate"/>
            </w:r>
            <w:r w:rsidR="00AD0649">
              <w:rPr>
                <w:noProof/>
                <w:webHidden/>
              </w:rPr>
              <w:t>2</w:t>
            </w:r>
            <w:r w:rsidR="00AD0649">
              <w:rPr>
                <w:noProof/>
                <w:webHidden/>
              </w:rPr>
              <w:fldChar w:fldCharType="end"/>
            </w:r>
          </w:hyperlink>
        </w:p>
        <w:p w14:paraId="357569C9" w14:textId="1B0125CB" w:rsidR="00AD0649" w:rsidRDefault="00C12F85">
          <w:pPr>
            <w:pStyle w:val="TOC1"/>
            <w:tabs>
              <w:tab w:val="right" w:leader="dot" w:pos="9016"/>
            </w:tabs>
            <w:rPr>
              <w:rFonts w:eastAsiaTheme="minorEastAsia"/>
              <w:noProof/>
              <w:lang w:eastAsia="en-GB"/>
            </w:rPr>
          </w:pPr>
          <w:hyperlink w:anchor="_Toc77072756" w:history="1">
            <w:r w:rsidR="00AD0649" w:rsidRPr="0097545A">
              <w:rPr>
                <w:rStyle w:val="Hyperlink"/>
                <w:rFonts w:cstheme="majorHAnsi"/>
                <w:noProof/>
              </w:rPr>
              <w:t>Define Scanning Techniques SNMP, SSH &amp; WMI</w:t>
            </w:r>
            <w:r w:rsidR="00AD0649">
              <w:rPr>
                <w:noProof/>
                <w:webHidden/>
              </w:rPr>
              <w:tab/>
            </w:r>
            <w:r w:rsidR="00AD0649">
              <w:rPr>
                <w:noProof/>
                <w:webHidden/>
              </w:rPr>
              <w:fldChar w:fldCharType="begin"/>
            </w:r>
            <w:r w:rsidR="00AD0649">
              <w:rPr>
                <w:noProof/>
                <w:webHidden/>
              </w:rPr>
              <w:instrText xml:space="preserve"> PAGEREF _Toc77072756 \h </w:instrText>
            </w:r>
            <w:r w:rsidR="00AD0649">
              <w:rPr>
                <w:noProof/>
                <w:webHidden/>
              </w:rPr>
            </w:r>
            <w:r w:rsidR="00AD0649">
              <w:rPr>
                <w:noProof/>
                <w:webHidden/>
              </w:rPr>
              <w:fldChar w:fldCharType="separate"/>
            </w:r>
            <w:r w:rsidR="00AD0649">
              <w:rPr>
                <w:noProof/>
                <w:webHidden/>
              </w:rPr>
              <w:t>3</w:t>
            </w:r>
            <w:r w:rsidR="00AD0649">
              <w:rPr>
                <w:noProof/>
                <w:webHidden/>
              </w:rPr>
              <w:fldChar w:fldCharType="end"/>
            </w:r>
          </w:hyperlink>
        </w:p>
        <w:p w14:paraId="746802CE" w14:textId="326F6FA1" w:rsidR="00AD0649" w:rsidRDefault="00C12F85">
          <w:pPr>
            <w:pStyle w:val="TOC1"/>
            <w:tabs>
              <w:tab w:val="right" w:leader="dot" w:pos="9016"/>
            </w:tabs>
            <w:rPr>
              <w:rFonts w:eastAsiaTheme="minorEastAsia"/>
              <w:noProof/>
              <w:lang w:eastAsia="en-GB"/>
            </w:rPr>
          </w:pPr>
          <w:hyperlink w:anchor="_Toc77072757" w:history="1">
            <w:r w:rsidR="00AD0649" w:rsidRPr="0097545A">
              <w:rPr>
                <w:rStyle w:val="Hyperlink"/>
                <w:rFonts w:cstheme="majorHAnsi"/>
                <w:noProof/>
              </w:rPr>
              <w:t>Define Scanning Technique NMAP</w:t>
            </w:r>
            <w:r w:rsidR="00AD0649">
              <w:rPr>
                <w:noProof/>
                <w:webHidden/>
              </w:rPr>
              <w:tab/>
            </w:r>
            <w:r w:rsidR="00AD0649">
              <w:rPr>
                <w:noProof/>
                <w:webHidden/>
              </w:rPr>
              <w:fldChar w:fldCharType="begin"/>
            </w:r>
            <w:r w:rsidR="00AD0649">
              <w:rPr>
                <w:noProof/>
                <w:webHidden/>
              </w:rPr>
              <w:instrText xml:space="preserve"> PAGEREF _Toc77072757 \h </w:instrText>
            </w:r>
            <w:r w:rsidR="00AD0649">
              <w:rPr>
                <w:noProof/>
                <w:webHidden/>
              </w:rPr>
            </w:r>
            <w:r w:rsidR="00AD0649">
              <w:rPr>
                <w:noProof/>
                <w:webHidden/>
              </w:rPr>
              <w:fldChar w:fldCharType="separate"/>
            </w:r>
            <w:r w:rsidR="00AD0649">
              <w:rPr>
                <w:noProof/>
                <w:webHidden/>
              </w:rPr>
              <w:t>4</w:t>
            </w:r>
            <w:r w:rsidR="00AD0649">
              <w:rPr>
                <w:noProof/>
                <w:webHidden/>
              </w:rPr>
              <w:fldChar w:fldCharType="end"/>
            </w:r>
          </w:hyperlink>
        </w:p>
        <w:p w14:paraId="5540A148" w14:textId="57A64CA2" w:rsidR="00AD0649" w:rsidRDefault="00C12F85">
          <w:pPr>
            <w:pStyle w:val="TOC1"/>
            <w:tabs>
              <w:tab w:val="right" w:leader="dot" w:pos="9016"/>
            </w:tabs>
            <w:rPr>
              <w:rFonts w:eastAsiaTheme="minorEastAsia"/>
              <w:noProof/>
              <w:lang w:eastAsia="en-GB"/>
            </w:rPr>
          </w:pPr>
          <w:hyperlink w:anchor="_Toc77072758" w:history="1">
            <w:r w:rsidR="00AD0649" w:rsidRPr="0097545A">
              <w:rPr>
                <w:rStyle w:val="Hyperlink"/>
                <w:rFonts w:cstheme="majorHAnsi"/>
                <w:noProof/>
              </w:rPr>
              <w:t>Initiating Scans</w:t>
            </w:r>
            <w:r w:rsidR="00AD0649">
              <w:rPr>
                <w:noProof/>
                <w:webHidden/>
              </w:rPr>
              <w:tab/>
            </w:r>
            <w:r w:rsidR="00AD0649">
              <w:rPr>
                <w:noProof/>
                <w:webHidden/>
              </w:rPr>
              <w:fldChar w:fldCharType="begin"/>
            </w:r>
            <w:r w:rsidR="00AD0649">
              <w:rPr>
                <w:noProof/>
                <w:webHidden/>
              </w:rPr>
              <w:instrText xml:space="preserve"> PAGEREF _Toc77072758 \h </w:instrText>
            </w:r>
            <w:r w:rsidR="00AD0649">
              <w:rPr>
                <w:noProof/>
                <w:webHidden/>
              </w:rPr>
            </w:r>
            <w:r w:rsidR="00AD0649">
              <w:rPr>
                <w:noProof/>
                <w:webHidden/>
              </w:rPr>
              <w:fldChar w:fldCharType="separate"/>
            </w:r>
            <w:r w:rsidR="00AD0649">
              <w:rPr>
                <w:noProof/>
                <w:webHidden/>
              </w:rPr>
              <w:t>7</w:t>
            </w:r>
            <w:r w:rsidR="00AD0649">
              <w:rPr>
                <w:noProof/>
                <w:webHidden/>
              </w:rPr>
              <w:fldChar w:fldCharType="end"/>
            </w:r>
          </w:hyperlink>
        </w:p>
        <w:p w14:paraId="2B781828" w14:textId="1A2EA2E7" w:rsidR="00AD0649" w:rsidRDefault="00C12F85">
          <w:pPr>
            <w:pStyle w:val="TOC1"/>
            <w:tabs>
              <w:tab w:val="right" w:leader="dot" w:pos="9016"/>
            </w:tabs>
            <w:rPr>
              <w:rFonts w:eastAsiaTheme="minorEastAsia"/>
              <w:noProof/>
              <w:lang w:eastAsia="en-GB"/>
            </w:rPr>
          </w:pPr>
          <w:hyperlink w:anchor="_Toc77072759" w:history="1">
            <w:r w:rsidR="00AD0649" w:rsidRPr="0097545A">
              <w:rPr>
                <w:rStyle w:val="Hyperlink"/>
                <w:rFonts w:cstheme="majorHAnsi"/>
                <w:noProof/>
              </w:rPr>
              <w:t>Results</w:t>
            </w:r>
            <w:r w:rsidR="00AD0649">
              <w:rPr>
                <w:noProof/>
                <w:webHidden/>
              </w:rPr>
              <w:tab/>
            </w:r>
            <w:r w:rsidR="00AD0649">
              <w:rPr>
                <w:noProof/>
                <w:webHidden/>
              </w:rPr>
              <w:fldChar w:fldCharType="begin"/>
            </w:r>
            <w:r w:rsidR="00AD0649">
              <w:rPr>
                <w:noProof/>
                <w:webHidden/>
              </w:rPr>
              <w:instrText xml:space="preserve"> PAGEREF _Toc77072759 \h </w:instrText>
            </w:r>
            <w:r w:rsidR="00AD0649">
              <w:rPr>
                <w:noProof/>
                <w:webHidden/>
              </w:rPr>
            </w:r>
            <w:r w:rsidR="00AD0649">
              <w:rPr>
                <w:noProof/>
                <w:webHidden/>
              </w:rPr>
              <w:fldChar w:fldCharType="separate"/>
            </w:r>
            <w:r w:rsidR="00AD0649">
              <w:rPr>
                <w:noProof/>
                <w:webHidden/>
              </w:rPr>
              <w:t>8</w:t>
            </w:r>
            <w:r w:rsidR="00AD0649">
              <w:rPr>
                <w:noProof/>
                <w:webHidden/>
              </w:rPr>
              <w:fldChar w:fldCharType="end"/>
            </w:r>
          </w:hyperlink>
        </w:p>
        <w:p w14:paraId="39437792" w14:textId="1161D0D3" w:rsidR="00AD0649" w:rsidRDefault="00C12F85">
          <w:pPr>
            <w:pStyle w:val="TOC1"/>
            <w:tabs>
              <w:tab w:val="right" w:leader="dot" w:pos="9016"/>
            </w:tabs>
            <w:rPr>
              <w:rFonts w:eastAsiaTheme="minorEastAsia"/>
              <w:noProof/>
              <w:lang w:eastAsia="en-GB"/>
            </w:rPr>
          </w:pPr>
          <w:hyperlink w:anchor="_Toc77072760" w:history="1">
            <w:r w:rsidR="00AD0649" w:rsidRPr="0097545A">
              <w:rPr>
                <w:rStyle w:val="Hyperlink"/>
                <w:rFonts w:cstheme="majorHAnsi"/>
                <w:noProof/>
              </w:rPr>
              <w:t>Identifying Common Fingerprints</w:t>
            </w:r>
            <w:r w:rsidR="00AD0649">
              <w:rPr>
                <w:noProof/>
                <w:webHidden/>
              </w:rPr>
              <w:tab/>
            </w:r>
            <w:r w:rsidR="00AD0649">
              <w:rPr>
                <w:noProof/>
                <w:webHidden/>
              </w:rPr>
              <w:fldChar w:fldCharType="begin"/>
            </w:r>
            <w:r w:rsidR="00AD0649">
              <w:rPr>
                <w:noProof/>
                <w:webHidden/>
              </w:rPr>
              <w:instrText xml:space="preserve"> PAGEREF _Toc77072760 \h </w:instrText>
            </w:r>
            <w:r w:rsidR="00AD0649">
              <w:rPr>
                <w:noProof/>
                <w:webHidden/>
              </w:rPr>
            </w:r>
            <w:r w:rsidR="00AD0649">
              <w:rPr>
                <w:noProof/>
                <w:webHidden/>
              </w:rPr>
              <w:fldChar w:fldCharType="separate"/>
            </w:r>
            <w:r w:rsidR="00AD0649">
              <w:rPr>
                <w:noProof/>
                <w:webHidden/>
              </w:rPr>
              <w:t>12</w:t>
            </w:r>
            <w:r w:rsidR="00AD0649">
              <w:rPr>
                <w:noProof/>
                <w:webHidden/>
              </w:rPr>
              <w:fldChar w:fldCharType="end"/>
            </w:r>
          </w:hyperlink>
        </w:p>
        <w:p w14:paraId="6C4EE8FD" w14:textId="47C68992" w:rsidR="00AD0649" w:rsidRDefault="00C12F85">
          <w:pPr>
            <w:pStyle w:val="TOC2"/>
            <w:tabs>
              <w:tab w:val="right" w:leader="dot" w:pos="9016"/>
            </w:tabs>
            <w:rPr>
              <w:rFonts w:eastAsiaTheme="minorEastAsia"/>
              <w:noProof/>
              <w:lang w:eastAsia="en-GB"/>
            </w:rPr>
          </w:pPr>
          <w:hyperlink w:anchor="_Toc77072761" w:history="1">
            <w:r w:rsidR="00AD0649" w:rsidRPr="0097545A">
              <w:rPr>
                <w:rStyle w:val="Hyperlink"/>
                <w:noProof/>
              </w:rPr>
              <w:t>Custom Fingerprint</w:t>
            </w:r>
            <w:r w:rsidR="00AD0649">
              <w:rPr>
                <w:noProof/>
                <w:webHidden/>
              </w:rPr>
              <w:tab/>
            </w:r>
            <w:r w:rsidR="00AD0649">
              <w:rPr>
                <w:noProof/>
                <w:webHidden/>
              </w:rPr>
              <w:fldChar w:fldCharType="begin"/>
            </w:r>
            <w:r w:rsidR="00AD0649">
              <w:rPr>
                <w:noProof/>
                <w:webHidden/>
              </w:rPr>
              <w:instrText xml:space="preserve"> PAGEREF _Toc77072761 \h </w:instrText>
            </w:r>
            <w:r w:rsidR="00AD0649">
              <w:rPr>
                <w:noProof/>
                <w:webHidden/>
              </w:rPr>
            </w:r>
            <w:r w:rsidR="00AD0649">
              <w:rPr>
                <w:noProof/>
                <w:webHidden/>
              </w:rPr>
              <w:fldChar w:fldCharType="separate"/>
            </w:r>
            <w:r w:rsidR="00AD0649">
              <w:rPr>
                <w:noProof/>
                <w:webHidden/>
              </w:rPr>
              <w:t>14</w:t>
            </w:r>
            <w:r w:rsidR="00AD0649">
              <w:rPr>
                <w:noProof/>
                <w:webHidden/>
              </w:rPr>
              <w:fldChar w:fldCharType="end"/>
            </w:r>
          </w:hyperlink>
        </w:p>
        <w:p w14:paraId="2A4D20A8" w14:textId="1C3D2CAF" w:rsidR="00AD0649" w:rsidRDefault="00C12F85">
          <w:pPr>
            <w:pStyle w:val="TOC2"/>
            <w:tabs>
              <w:tab w:val="right" w:leader="dot" w:pos="9016"/>
            </w:tabs>
            <w:rPr>
              <w:rFonts w:eastAsiaTheme="minorEastAsia"/>
              <w:noProof/>
              <w:lang w:eastAsia="en-GB"/>
            </w:rPr>
          </w:pPr>
          <w:hyperlink w:anchor="_Toc77072762" w:history="1">
            <w:r w:rsidR="00AD0649" w:rsidRPr="0097545A">
              <w:rPr>
                <w:rStyle w:val="Hyperlink"/>
                <w:noProof/>
              </w:rPr>
              <w:t>Edit/Delete Existing Fingerprint</w:t>
            </w:r>
            <w:r w:rsidR="00AD0649">
              <w:rPr>
                <w:noProof/>
                <w:webHidden/>
              </w:rPr>
              <w:tab/>
            </w:r>
            <w:r w:rsidR="00AD0649">
              <w:rPr>
                <w:noProof/>
                <w:webHidden/>
              </w:rPr>
              <w:fldChar w:fldCharType="begin"/>
            </w:r>
            <w:r w:rsidR="00AD0649">
              <w:rPr>
                <w:noProof/>
                <w:webHidden/>
              </w:rPr>
              <w:instrText xml:space="preserve"> PAGEREF _Toc77072762 \h </w:instrText>
            </w:r>
            <w:r w:rsidR="00AD0649">
              <w:rPr>
                <w:noProof/>
                <w:webHidden/>
              </w:rPr>
            </w:r>
            <w:r w:rsidR="00AD0649">
              <w:rPr>
                <w:noProof/>
                <w:webHidden/>
              </w:rPr>
              <w:fldChar w:fldCharType="separate"/>
            </w:r>
            <w:r w:rsidR="00AD0649">
              <w:rPr>
                <w:noProof/>
                <w:webHidden/>
              </w:rPr>
              <w:t>16</w:t>
            </w:r>
            <w:r w:rsidR="00AD0649">
              <w:rPr>
                <w:noProof/>
                <w:webHidden/>
              </w:rPr>
              <w:fldChar w:fldCharType="end"/>
            </w:r>
          </w:hyperlink>
        </w:p>
        <w:p w14:paraId="6BEA927D" w14:textId="7513E623" w:rsidR="00AD0649" w:rsidRDefault="00C12F85">
          <w:pPr>
            <w:pStyle w:val="TOC2"/>
            <w:tabs>
              <w:tab w:val="right" w:leader="dot" w:pos="9016"/>
            </w:tabs>
            <w:rPr>
              <w:rFonts w:eastAsiaTheme="minorEastAsia"/>
              <w:noProof/>
              <w:lang w:eastAsia="en-GB"/>
            </w:rPr>
          </w:pPr>
          <w:hyperlink w:anchor="_Toc77072763" w:history="1">
            <w:r w:rsidR="00AD0649" w:rsidRPr="0097545A">
              <w:rPr>
                <w:rStyle w:val="Hyperlink"/>
                <w:noProof/>
              </w:rPr>
              <w:t>New Classification</w:t>
            </w:r>
            <w:r w:rsidR="00AD0649">
              <w:rPr>
                <w:noProof/>
                <w:webHidden/>
              </w:rPr>
              <w:tab/>
            </w:r>
            <w:r w:rsidR="00AD0649">
              <w:rPr>
                <w:noProof/>
                <w:webHidden/>
              </w:rPr>
              <w:fldChar w:fldCharType="begin"/>
            </w:r>
            <w:r w:rsidR="00AD0649">
              <w:rPr>
                <w:noProof/>
                <w:webHidden/>
              </w:rPr>
              <w:instrText xml:space="preserve"> PAGEREF _Toc77072763 \h </w:instrText>
            </w:r>
            <w:r w:rsidR="00AD0649">
              <w:rPr>
                <w:noProof/>
                <w:webHidden/>
              </w:rPr>
            </w:r>
            <w:r w:rsidR="00AD0649">
              <w:rPr>
                <w:noProof/>
                <w:webHidden/>
              </w:rPr>
              <w:fldChar w:fldCharType="separate"/>
            </w:r>
            <w:r w:rsidR="00AD0649">
              <w:rPr>
                <w:noProof/>
                <w:webHidden/>
              </w:rPr>
              <w:t>20</w:t>
            </w:r>
            <w:r w:rsidR="00AD0649">
              <w:rPr>
                <w:noProof/>
                <w:webHidden/>
              </w:rPr>
              <w:fldChar w:fldCharType="end"/>
            </w:r>
          </w:hyperlink>
        </w:p>
        <w:p w14:paraId="2102ADDD" w14:textId="284ACE11" w:rsidR="00AD0649" w:rsidRDefault="00C12F85">
          <w:pPr>
            <w:pStyle w:val="TOC1"/>
            <w:tabs>
              <w:tab w:val="right" w:leader="dot" w:pos="9016"/>
            </w:tabs>
            <w:rPr>
              <w:rFonts w:eastAsiaTheme="minorEastAsia"/>
              <w:noProof/>
              <w:lang w:eastAsia="en-GB"/>
            </w:rPr>
          </w:pPr>
          <w:hyperlink w:anchor="_Toc77072764" w:history="1">
            <w:r w:rsidR="00AD0649" w:rsidRPr="0097545A">
              <w:rPr>
                <w:rStyle w:val="Hyperlink"/>
                <w:noProof/>
              </w:rPr>
              <w:t>Automate</w:t>
            </w:r>
            <w:r w:rsidR="00AD0649">
              <w:rPr>
                <w:noProof/>
                <w:webHidden/>
              </w:rPr>
              <w:tab/>
            </w:r>
            <w:r w:rsidR="00AD0649">
              <w:rPr>
                <w:noProof/>
                <w:webHidden/>
              </w:rPr>
              <w:fldChar w:fldCharType="begin"/>
            </w:r>
            <w:r w:rsidR="00AD0649">
              <w:rPr>
                <w:noProof/>
                <w:webHidden/>
              </w:rPr>
              <w:instrText xml:space="preserve"> PAGEREF _Toc77072764 \h </w:instrText>
            </w:r>
            <w:r w:rsidR="00AD0649">
              <w:rPr>
                <w:noProof/>
                <w:webHidden/>
              </w:rPr>
            </w:r>
            <w:r w:rsidR="00AD0649">
              <w:rPr>
                <w:noProof/>
                <w:webHidden/>
              </w:rPr>
              <w:fldChar w:fldCharType="separate"/>
            </w:r>
            <w:r w:rsidR="00AD0649">
              <w:rPr>
                <w:noProof/>
                <w:webHidden/>
              </w:rPr>
              <w:t>21</w:t>
            </w:r>
            <w:r w:rsidR="00AD0649">
              <w:rPr>
                <w:noProof/>
                <w:webHidden/>
              </w:rPr>
              <w:fldChar w:fldCharType="end"/>
            </w:r>
          </w:hyperlink>
        </w:p>
        <w:p w14:paraId="05BB0EFD" w14:textId="7ED4B2DA" w:rsidR="00607A0B" w:rsidRDefault="00607A0B">
          <w:r>
            <w:rPr>
              <w:b/>
              <w:bCs/>
              <w:noProof/>
            </w:rPr>
            <w:fldChar w:fldCharType="end"/>
          </w:r>
        </w:p>
      </w:sdtContent>
    </w:sdt>
    <w:p w14:paraId="6865818E" w14:textId="2BD30E14" w:rsidR="00835B5B" w:rsidRDefault="00835B5B"/>
    <w:p w14:paraId="5ACFD328" w14:textId="59C62FAE" w:rsidR="00607A0B" w:rsidRPr="00607A0B" w:rsidRDefault="00607A0B" w:rsidP="00607A0B">
      <w:pPr>
        <w:pStyle w:val="Heading1"/>
        <w:rPr>
          <w:rFonts w:cstheme="majorHAnsi"/>
          <w:sz w:val="28"/>
          <w:szCs w:val="28"/>
        </w:rPr>
      </w:pPr>
      <w:bookmarkStart w:id="0" w:name="_Toc77072754"/>
      <w:r w:rsidRPr="00607A0B">
        <w:rPr>
          <w:rFonts w:cstheme="majorHAnsi"/>
          <w:sz w:val="28"/>
          <w:szCs w:val="28"/>
        </w:rPr>
        <w:t>Objective</w:t>
      </w:r>
      <w:bookmarkEnd w:id="0"/>
    </w:p>
    <w:p w14:paraId="192801E0" w14:textId="77777777" w:rsidR="004D1CC9" w:rsidRDefault="00835B5B">
      <w:r>
        <w:t xml:space="preserve">ClearPass has built-in tools that enable it to proactively scan devices on the network. </w:t>
      </w:r>
      <w:r w:rsidR="004D1CC9">
        <w:t xml:space="preserve">This is not dependent on any authentication. </w:t>
      </w:r>
    </w:p>
    <w:p w14:paraId="2EDCA752" w14:textId="77777777" w:rsidR="004D1CC9" w:rsidRDefault="004D1CC9">
      <w:r>
        <w:t>ClearPass’ most mature profiling technique is DHCP Request profiling. This usually relies on relaying the DHCP Request packet the ClearPass. All you need do is add a DHCP Relaying at the Access Router to send these to ClearPass, either interface. ClearPass will process the packet – but never responds.</w:t>
      </w:r>
    </w:p>
    <w:p w14:paraId="620BD06D" w14:textId="77777777" w:rsidR="004D1CC9" w:rsidRDefault="004D1CC9">
      <w:r>
        <w:t>This is very effective for DHCP devices, but its not always possible to change the DHCP Relaying (</w:t>
      </w:r>
      <w:proofErr w:type="spellStart"/>
      <w:r>
        <w:t>eg</w:t>
      </w:r>
      <w:proofErr w:type="spellEnd"/>
      <w:r>
        <w:t xml:space="preserve"> managed service environments) and most networks still have large numbers of devices with static IP addresses. </w:t>
      </w:r>
    </w:p>
    <w:p w14:paraId="7A47C50E" w14:textId="77777777" w:rsidR="004D1CC9" w:rsidRDefault="004D1CC9" w:rsidP="00835B5B">
      <w:pPr>
        <w:autoSpaceDE w:val="0"/>
        <w:autoSpaceDN w:val="0"/>
        <w:adjustRightInd w:val="0"/>
        <w:spacing w:after="0" w:line="240" w:lineRule="auto"/>
        <w:rPr>
          <w:rFonts w:cstheme="minorHAnsi"/>
          <w:color w:val="000000"/>
        </w:rPr>
      </w:pPr>
      <w:r>
        <w:rPr>
          <w:rFonts w:cstheme="minorHAnsi"/>
          <w:color w:val="000000"/>
        </w:rPr>
        <w:t xml:space="preserve">ClearPass provides two </w:t>
      </w:r>
      <w:r w:rsidR="00E97CD9">
        <w:rPr>
          <w:rFonts w:cstheme="minorHAnsi"/>
          <w:color w:val="000000"/>
        </w:rPr>
        <w:t xml:space="preserve">proactive scanning techniques: </w:t>
      </w:r>
    </w:p>
    <w:p w14:paraId="2E5F93A9" w14:textId="77777777" w:rsidR="00E97CD9" w:rsidRDefault="00E97CD9" w:rsidP="00E97CD9">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Hierarchical scan</w:t>
      </w:r>
    </w:p>
    <w:p w14:paraId="23B091B0" w14:textId="77777777" w:rsidR="00E97CD9" w:rsidRDefault="00E97CD9" w:rsidP="00E97CD9">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Subnet scan</w:t>
      </w:r>
    </w:p>
    <w:p w14:paraId="47D1D7DE" w14:textId="77777777" w:rsidR="00E97CD9" w:rsidRPr="00E97CD9" w:rsidRDefault="00E97CD9" w:rsidP="00E97CD9">
      <w:pPr>
        <w:pStyle w:val="ListParagraph"/>
        <w:autoSpaceDE w:val="0"/>
        <w:autoSpaceDN w:val="0"/>
        <w:adjustRightInd w:val="0"/>
        <w:spacing w:after="0" w:line="240" w:lineRule="auto"/>
        <w:rPr>
          <w:rFonts w:cstheme="minorHAnsi"/>
          <w:color w:val="000000"/>
        </w:rPr>
      </w:pPr>
    </w:p>
    <w:p w14:paraId="58532BB3" w14:textId="17740984" w:rsidR="00835B5B" w:rsidRDefault="00963CDD" w:rsidP="00835B5B">
      <w:pPr>
        <w:autoSpaceDE w:val="0"/>
        <w:autoSpaceDN w:val="0"/>
        <w:adjustRightInd w:val="0"/>
        <w:spacing w:after="0" w:line="240" w:lineRule="auto"/>
        <w:rPr>
          <w:rFonts w:cstheme="minorHAnsi"/>
          <w:color w:val="000000"/>
        </w:rPr>
      </w:pPr>
      <w:r>
        <w:rPr>
          <w:rFonts w:cstheme="minorHAnsi"/>
          <w:color w:val="000000"/>
        </w:rPr>
        <w:t>The h</w:t>
      </w:r>
      <w:r w:rsidR="00835B5B">
        <w:rPr>
          <w:rFonts w:cstheme="minorHAnsi"/>
          <w:color w:val="000000"/>
        </w:rPr>
        <w:t xml:space="preserve">ierarchical </w:t>
      </w:r>
      <w:r w:rsidR="00E97CD9">
        <w:rPr>
          <w:rFonts w:cstheme="minorHAnsi"/>
          <w:color w:val="000000"/>
        </w:rPr>
        <w:t xml:space="preserve">scan </w:t>
      </w:r>
      <w:r w:rsidR="00835B5B" w:rsidRPr="00835B5B">
        <w:rPr>
          <w:rFonts w:cstheme="minorHAnsi"/>
          <w:color w:val="000000"/>
        </w:rPr>
        <w:t>identifies and profiles network access devices (</w:t>
      </w:r>
      <w:r>
        <w:rPr>
          <w:rFonts w:cstheme="minorHAnsi"/>
          <w:color w:val="000000"/>
        </w:rPr>
        <w:t xml:space="preserve">NAS: </w:t>
      </w:r>
      <w:r w:rsidR="00835B5B" w:rsidRPr="00835B5B">
        <w:rPr>
          <w:rFonts w:cstheme="minorHAnsi"/>
          <w:color w:val="000000"/>
        </w:rPr>
        <w:t>switches</w:t>
      </w:r>
      <w:r w:rsidR="00835B5B">
        <w:rPr>
          <w:rFonts w:cstheme="minorHAnsi"/>
          <w:color w:val="000000"/>
        </w:rPr>
        <w:t xml:space="preserve">, controllers, </w:t>
      </w:r>
      <w:r w:rsidR="00835B5B" w:rsidRPr="00835B5B">
        <w:rPr>
          <w:rFonts w:cstheme="minorHAnsi"/>
          <w:color w:val="000000"/>
        </w:rPr>
        <w:t>routers</w:t>
      </w:r>
      <w:r w:rsidR="00835B5B">
        <w:rPr>
          <w:rFonts w:cstheme="minorHAnsi"/>
          <w:color w:val="000000"/>
        </w:rPr>
        <w:t>, etc</w:t>
      </w:r>
      <w:r w:rsidR="00835B5B" w:rsidRPr="00835B5B">
        <w:rPr>
          <w:rFonts w:cstheme="minorHAnsi"/>
          <w:color w:val="000000"/>
        </w:rPr>
        <w:t xml:space="preserve">) and endpoints (servers, computers, IoT devices, etc) that </w:t>
      </w:r>
      <w:r w:rsidR="00E97CD9">
        <w:rPr>
          <w:rFonts w:cstheme="minorHAnsi"/>
          <w:color w:val="000000"/>
        </w:rPr>
        <w:t>they know about</w:t>
      </w:r>
      <w:r>
        <w:rPr>
          <w:rFonts w:cstheme="minorHAnsi"/>
          <w:color w:val="000000"/>
        </w:rPr>
        <w:t xml:space="preserve">. This is a </w:t>
      </w:r>
      <w:r w:rsidR="005520CE">
        <w:rPr>
          <w:rFonts w:cstheme="minorHAnsi"/>
          <w:color w:val="000000"/>
        </w:rPr>
        <w:t>recursive</w:t>
      </w:r>
      <w:r>
        <w:rPr>
          <w:rFonts w:cstheme="minorHAnsi"/>
          <w:color w:val="000000"/>
        </w:rPr>
        <w:t xml:space="preserve"> process</w:t>
      </w:r>
      <w:r w:rsidR="00E97CD9">
        <w:rPr>
          <w:rFonts w:cstheme="minorHAnsi"/>
          <w:color w:val="000000"/>
        </w:rPr>
        <w:t xml:space="preserve"> that starts at “seed routers”</w:t>
      </w:r>
      <w:r w:rsidR="005520CE">
        <w:rPr>
          <w:rFonts w:cstheme="minorHAnsi"/>
          <w:color w:val="000000"/>
        </w:rPr>
        <w:t xml:space="preserve"> and hops down interrogating devices with routing and forwarding tables ultimately probing endpoints</w:t>
      </w:r>
      <w:r w:rsidR="00E97CD9">
        <w:rPr>
          <w:rFonts w:cstheme="minorHAnsi"/>
          <w:color w:val="000000"/>
        </w:rPr>
        <w:t>:</w:t>
      </w:r>
    </w:p>
    <w:p w14:paraId="09C059E2" w14:textId="24D9502E" w:rsidR="00E97CD9" w:rsidRDefault="00835B5B" w:rsidP="00835B5B">
      <w:pPr>
        <w:pStyle w:val="ListParagraph"/>
        <w:numPr>
          <w:ilvl w:val="0"/>
          <w:numId w:val="3"/>
        </w:numPr>
        <w:autoSpaceDE w:val="0"/>
        <w:autoSpaceDN w:val="0"/>
        <w:adjustRightInd w:val="0"/>
        <w:spacing w:after="0" w:line="240" w:lineRule="auto"/>
        <w:rPr>
          <w:rFonts w:cstheme="minorHAnsi"/>
          <w:color w:val="000000"/>
        </w:rPr>
      </w:pPr>
      <w:r w:rsidRPr="00963CDD">
        <w:rPr>
          <w:rFonts w:cstheme="minorHAnsi"/>
          <w:color w:val="000000"/>
        </w:rPr>
        <w:t xml:space="preserve">SNMP read information from </w:t>
      </w:r>
      <w:r w:rsidR="00963CDD" w:rsidRPr="00963CDD">
        <w:rPr>
          <w:rFonts w:cstheme="minorHAnsi"/>
          <w:color w:val="000000"/>
        </w:rPr>
        <w:t>its route</w:t>
      </w:r>
      <w:r w:rsidR="00E97CD9">
        <w:rPr>
          <w:rFonts w:cstheme="minorHAnsi"/>
          <w:color w:val="000000"/>
        </w:rPr>
        <w:t>r</w:t>
      </w:r>
      <w:r w:rsidR="00963CDD" w:rsidRPr="00963CDD">
        <w:rPr>
          <w:rFonts w:cstheme="minorHAnsi"/>
          <w:color w:val="000000"/>
        </w:rPr>
        <w:t>, b</w:t>
      </w:r>
      <w:r w:rsidRPr="00963CDD">
        <w:rPr>
          <w:rFonts w:cstheme="minorHAnsi"/>
          <w:color w:val="000000"/>
        </w:rPr>
        <w:t>ridge, ARP, LLDP and CDP MIBs. This information is used to discover</w:t>
      </w:r>
      <w:r w:rsidR="00E97CD9">
        <w:rPr>
          <w:rFonts w:cstheme="minorHAnsi"/>
          <w:color w:val="000000"/>
        </w:rPr>
        <w:t>:</w:t>
      </w:r>
    </w:p>
    <w:p w14:paraId="3344DD23" w14:textId="77777777" w:rsidR="00E97CD9" w:rsidRDefault="00E97CD9" w:rsidP="00E97CD9">
      <w:pPr>
        <w:pStyle w:val="ListParagraph"/>
        <w:numPr>
          <w:ilvl w:val="1"/>
          <w:numId w:val="3"/>
        </w:numPr>
        <w:autoSpaceDE w:val="0"/>
        <w:autoSpaceDN w:val="0"/>
        <w:adjustRightInd w:val="0"/>
        <w:spacing w:after="0" w:line="240" w:lineRule="auto"/>
        <w:rPr>
          <w:rFonts w:cstheme="minorHAnsi"/>
          <w:color w:val="000000"/>
        </w:rPr>
      </w:pPr>
      <w:r w:rsidRPr="00963CDD">
        <w:rPr>
          <w:rFonts w:cstheme="minorHAnsi"/>
          <w:color w:val="000000"/>
        </w:rPr>
        <w:lastRenderedPageBreak/>
        <w:t>E</w:t>
      </w:r>
      <w:r w:rsidR="00963CDD" w:rsidRPr="00963CDD">
        <w:rPr>
          <w:rFonts w:cstheme="minorHAnsi"/>
          <w:color w:val="000000"/>
        </w:rPr>
        <w:t>ndpoints</w:t>
      </w:r>
    </w:p>
    <w:p w14:paraId="68C8473A" w14:textId="231CE74A" w:rsidR="005520CE" w:rsidRDefault="00E97CD9" w:rsidP="005520CE">
      <w:pPr>
        <w:pStyle w:val="ListParagraph"/>
        <w:numPr>
          <w:ilvl w:val="1"/>
          <w:numId w:val="3"/>
        </w:numPr>
        <w:autoSpaceDE w:val="0"/>
        <w:autoSpaceDN w:val="0"/>
        <w:adjustRightInd w:val="0"/>
        <w:spacing w:after="0" w:line="240" w:lineRule="auto"/>
        <w:rPr>
          <w:rFonts w:cstheme="minorHAnsi"/>
          <w:color w:val="000000"/>
        </w:rPr>
      </w:pPr>
      <w:r>
        <w:rPr>
          <w:rFonts w:cstheme="minorHAnsi"/>
          <w:color w:val="000000"/>
        </w:rPr>
        <w:t>N</w:t>
      </w:r>
      <w:r w:rsidR="00835B5B" w:rsidRPr="00963CDD">
        <w:rPr>
          <w:rFonts w:cstheme="minorHAnsi"/>
          <w:color w:val="000000"/>
        </w:rPr>
        <w:t>eighbo</w:t>
      </w:r>
      <w:r w:rsidR="00963CDD" w:rsidRPr="00963CDD">
        <w:rPr>
          <w:rFonts w:cstheme="minorHAnsi"/>
          <w:color w:val="000000"/>
        </w:rPr>
        <w:t>u</w:t>
      </w:r>
      <w:r w:rsidR="00835B5B" w:rsidRPr="00963CDD">
        <w:rPr>
          <w:rFonts w:cstheme="minorHAnsi"/>
          <w:color w:val="000000"/>
        </w:rPr>
        <w:t xml:space="preserve">ring </w:t>
      </w:r>
      <w:r>
        <w:rPr>
          <w:rFonts w:cstheme="minorHAnsi"/>
          <w:color w:val="000000"/>
        </w:rPr>
        <w:t>NAS</w:t>
      </w:r>
      <w:r w:rsidR="00963CDD">
        <w:rPr>
          <w:rFonts w:cstheme="minorHAnsi"/>
          <w:color w:val="000000"/>
        </w:rPr>
        <w:t xml:space="preserve"> </w:t>
      </w:r>
    </w:p>
    <w:p w14:paraId="26E1C0D3" w14:textId="581BBDB2" w:rsidR="005520CE" w:rsidRPr="005520CE" w:rsidRDefault="005520CE" w:rsidP="005520CE">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Scan each Endpoint</w:t>
      </w:r>
    </w:p>
    <w:p w14:paraId="1AECBCDB" w14:textId="77777777" w:rsidR="00963CDD" w:rsidRDefault="00E97CD9" w:rsidP="00835B5B">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R</w:t>
      </w:r>
      <w:r w:rsidR="00835B5B" w:rsidRPr="00963CDD">
        <w:rPr>
          <w:rFonts w:cstheme="minorHAnsi"/>
          <w:color w:val="000000"/>
        </w:rPr>
        <w:t>epeat</w:t>
      </w:r>
      <w:r>
        <w:rPr>
          <w:rFonts w:cstheme="minorHAnsi"/>
          <w:color w:val="000000"/>
        </w:rPr>
        <w:t xml:space="preserve"> this process </w:t>
      </w:r>
      <w:r w:rsidR="00835B5B" w:rsidRPr="00963CDD">
        <w:rPr>
          <w:rFonts w:cstheme="minorHAnsi"/>
          <w:color w:val="000000"/>
        </w:rPr>
        <w:t>for each neighbo</w:t>
      </w:r>
      <w:r w:rsidR="00963CDD">
        <w:rPr>
          <w:rFonts w:cstheme="minorHAnsi"/>
          <w:color w:val="000000"/>
        </w:rPr>
        <w:t>u</w:t>
      </w:r>
      <w:r w:rsidR="00835B5B" w:rsidRPr="00963CDD">
        <w:rPr>
          <w:rFonts w:cstheme="minorHAnsi"/>
          <w:color w:val="000000"/>
        </w:rPr>
        <w:t xml:space="preserve">ring </w:t>
      </w:r>
      <w:r w:rsidR="00963CDD">
        <w:rPr>
          <w:rFonts w:cstheme="minorHAnsi"/>
          <w:color w:val="000000"/>
        </w:rPr>
        <w:t>NAS.</w:t>
      </w:r>
    </w:p>
    <w:p w14:paraId="0715E305" w14:textId="77777777" w:rsidR="00990632" w:rsidRDefault="00963CDD" w:rsidP="00963CDD">
      <w:pPr>
        <w:autoSpaceDE w:val="0"/>
        <w:autoSpaceDN w:val="0"/>
        <w:adjustRightInd w:val="0"/>
        <w:spacing w:after="0" w:line="240" w:lineRule="auto"/>
        <w:rPr>
          <w:rFonts w:cstheme="minorHAnsi"/>
          <w:color w:val="000000"/>
        </w:rPr>
      </w:pPr>
      <w:r>
        <w:rPr>
          <w:rFonts w:cstheme="minorHAnsi"/>
          <w:color w:val="000000"/>
        </w:rPr>
        <w:t xml:space="preserve">This continues </w:t>
      </w:r>
      <w:r w:rsidR="00835B5B" w:rsidRPr="00963CDD">
        <w:rPr>
          <w:rFonts w:cstheme="minorHAnsi"/>
          <w:color w:val="000000"/>
        </w:rPr>
        <w:t xml:space="preserve">until the scan depth limit is reached. </w:t>
      </w:r>
      <w:r w:rsidRPr="00963CDD">
        <w:rPr>
          <w:rFonts w:cstheme="minorHAnsi"/>
          <w:color w:val="000000"/>
        </w:rPr>
        <w:t xml:space="preserve">By </w:t>
      </w:r>
      <w:proofErr w:type="gramStart"/>
      <w:r w:rsidRPr="00963CDD">
        <w:rPr>
          <w:rFonts w:cstheme="minorHAnsi"/>
          <w:color w:val="000000"/>
        </w:rPr>
        <w:t>default</w:t>
      </w:r>
      <w:proofErr w:type="gramEnd"/>
      <w:r w:rsidRPr="00963CDD">
        <w:rPr>
          <w:rFonts w:cstheme="minorHAnsi"/>
          <w:color w:val="000000"/>
        </w:rPr>
        <w:t xml:space="preserve"> this scan depth is configured to 3 “hops”.</w:t>
      </w:r>
      <w:r w:rsidR="00990632">
        <w:rPr>
          <w:rFonts w:cstheme="minorHAnsi"/>
          <w:color w:val="000000"/>
        </w:rPr>
        <w:t xml:space="preserve"> Invariably this will discover both the MAC address and IP address – assuming the scan is deep enough. </w:t>
      </w:r>
      <w:r w:rsidR="00E97CD9">
        <w:rPr>
          <w:rFonts w:cstheme="minorHAnsi"/>
          <w:color w:val="000000"/>
        </w:rPr>
        <w:t>C</w:t>
      </w:r>
      <w:r w:rsidR="00990632">
        <w:rPr>
          <w:rFonts w:cstheme="minorHAnsi"/>
          <w:color w:val="000000"/>
        </w:rPr>
        <w:t>are needs be taken to prevent this scan going too far!</w:t>
      </w:r>
    </w:p>
    <w:p w14:paraId="6DB2F8E7" w14:textId="77777777" w:rsidR="00963CDD" w:rsidRDefault="00963CDD" w:rsidP="00835B5B">
      <w:pPr>
        <w:autoSpaceDE w:val="0"/>
        <w:autoSpaceDN w:val="0"/>
        <w:adjustRightInd w:val="0"/>
        <w:spacing w:after="0" w:line="240" w:lineRule="auto"/>
        <w:rPr>
          <w:rFonts w:cstheme="minorHAnsi"/>
          <w:color w:val="000000"/>
        </w:rPr>
      </w:pPr>
    </w:p>
    <w:p w14:paraId="060397B4" w14:textId="40A4A3A3" w:rsidR="00963CDD" w:rsidRDefault="00963CDD" w:rsidP="00835B5B">
      <w:pPr>
        <w:autoSpaceDE w:val="0"/>
        <w:autoSpaceDN w:val="0"/>
        <w:adjustRightInd w:val="0"/>
        <w:spacing w:after="0" w:line="240" w:lineRule="auto"/>
        <w:rPr>
          <w:rFonts w:cstheme="minorHAnsi"/>
          <w:color w:val="000000"/>
        </w:rPr>
      </w:pPr>
      <w:r>
        <w:rPr>
          <w:rFonts w:cstheme="minorHAnsi"/>
          <w:color w:val="000000"/>
        </w:rPr>
        <w:t xml:space="preserve">The subnet scan explicitly scans all the IP addresses within </w:t>
      </w:r>
      <w:r w:rsidR="005520CE">
        <w:rPr>
          <w:rFonts w:cstheme="minorHAnsi"/>
          <w:color w:val="000000"/>
        </w:rPr>
        <w:t>the defined</w:t>
      </w:r>
      <w:r>
        <w:rPr>
          <w:rFonts w:cstheme="minorHAnsi"/>
          <w:color w:val="000000"/>
        </w:rPr>
        <w:t xml:space="preserve"> subnet. This is </w:t>
      </w:r>
      <w:r w:rsidR="00E97CD9">
        <w:rPr>
          <w:rFonts w:cstheme="minorHAnsi"/>
          <w:color w:val="000000"/>
        </w:rPr>
        <w:t xml:space="preserve">particularly </w:t>
      </w:r>
      <w:r>
        <w:rPr>
          <w:rFonts w:cstheme="minorHAnsi"/>
          <w:color w:val="000000"/>
        </w:rPr>
        <w:t xml:space="preserve">useful to identify quiet devices. </w:t>
      </w:r>
      <w:r w:rsidR="00990632">
        <w:rPr>
          <w:rFonts w:cstheme="minorHAnsi"/>
          <w:color w:val="000000"/>
        </w:rPr>
        <w:t>However, it should be used in conjunction with SNMP ARP scanning of NAS (within the NAD definition) to resolve the IP to MAC address mapping.</w:t>
      </w:r>
    </w:p>
    <w:p w14:paraId="52DF8984" w14:textId="77777777" w:rsidR="00990632" w:rsidRDefault="00990632" w:rsidP="00835B5B">
      <w:pPr>
        <w:autoSpaceDE w:val="0"/>
        <w:autoSpaceDN w:val="0"/>
        <w:adjustRightInd w:val="0"/>
        <w:spacing w:after="0" w:line="240" w:lineRule="auto"/>
        <w:rPr>
          <w:rFonts w:cstheme="minorHAnsi"/>
          <w:color w:val="000000"/>
        </w:rPr>
      </w:pPr>
    </w:p>
    <w:p w14:paraId="64AB5E79" w14:textId="77777777" w:rsidR="00835B5B" w:rsidRDefault="00835B5B">
      <w:r>
        <w:t xml:space="preserve">The scanning techniques </w:t>
      </w:r>
      <w:r w:rsidR="00E97CD9">
        <w:t>employed comprise one or more of the following</w:t>
      </w:r>
      <w:r>
        <w:t>:</w:t>
      </w:r>
    </w:p>
    <w:p w14:paraId="1D5439C7" w14:textId="77777777" w:rsidR="00835B5B" w:rsidRPr="00835B5B" w:rsidRDefault="00835B5B" w:rsidP="00835B5B">
      <w:pPr>
        <w:autoSpaceDE w:val="0"/>
        <w:autoSpaceDN w:val="0"/>
        <w:adjustRightInd w:val="0"/>
        <w:spacing w:after="0" w:line="240" w:lineRule="auto"/>
        <w:ind w:firstLine="720"/>
        <w:rPr>
          <w:rFonts w:cstheme="minorHAnsi"/>
        </w:rPr>
      </w:pPr>
      <w:r>
        <w:rPr>
          <w:rFonts w:cstheme="minorHAnsi"/>
        </w:rPr>
        <w:t>SSH</w:t>
      </w:r>
      <w:r>
        <w:rPr>
          <w:rFonts w:cstheme="minorHAnsi"/>
        </w:rPr>
        <w:tab/>
      </w:r>
      <w:r w:rsidRPr="00835B5B">
        <w:rPr>
          <w:rFonts w:cstheme="minorHAnsi"/>
        </w:rPr>
        <w:t>If port 22 is open use SSH to login and collect profiling information</w:t>
      </w:r>
    </w:p>
    <w:p w14:paraId="43393766" w14:textId="77777777" w:rsidR="00835B5B" w:rsidRPr="00835B5B" w:rsidRDefault="00835B5B" w:rsidP="00835B5B">
      <w:pPr>
        <w:autoSpaceDE w:val="0"/>
        <w:autoSpaceDN w:val="0"/>
        <w:adjustRightInd w:val="0"/>
        <w:spacing w:after="0" w:line="240" w:lineRule="auto"/>
        <w:ind w:firstLine="720"/>
        <w:rPr>
          <w:rFonts w:cstheme="minorHAnsi"/>
        </w:rPr>
      </w:pPr>
      <w:r>
        <w:rPr>
          <w:rFonts w:cstheme="minorHAnsi"/>
        </w:rPr>
        <w:t>WMI</w:t>
      </w:r>
      <w:r>
        <w:rPr>
          <w:rFonts w:cstheme="minorHAnsi"/>
        </w:rPr>
        <w:tab/>
      </w:r>
      <w:r w:rsidRPr="00835B5B">
        <w:rPr>
          <w:rFonts w:cstheme="minorHAnsi"/>
        </w:rPr>
        <w:t>If port 135 is open use WMI to login and collect profiling information</w:t>
      </w:r>
    </w:p>
    <w:p w14:paraId="050F0F10" w14:textId="77777777" w:rsidR="00835B5B" w:rsidRPr="00835B5B" w:rsidRDefault="00835B5B" w:rsidP="00835B5B">
      <w:pPr>
        <w:autoSpaceDE w:val="0"/>
        <w:autoSpaceDN w:val="0"/>
        <w:adjustRightInd w:val="0"/>
        <w:spacing w:after="0" w:line="240" w:lineRule="auto"/>
        <w:ind w:firstLine="720"/>
        <w:rPr>
          <w:rFonts w:cstheme="minorHAnsi"/>
        </w:rPr>
      </w:pPr>
      <w:r>
        <w:rPr>
          <w:rFonts w:cstheme="minorHAnsi"/>
        </w:rPr>
        <w:t>SNMP</w:t>
      </w:r>
      <w:r>
        <w:rPr>
          <w:rFonts w:cstheme="minorHAnsi"/>
        </w:rPr>
        <w:tab/>
      </w:r>
      <w:r w:rsidRPr="00835B5B">
        <w:rPr>
          <w:rFonts w:cstheme="minorHAnsi"/>
        </w:rPr>
        <w:t>If port 161 is open use SNMP to collect profiling information</w:t>
      </w:r>
    </w:p>
    <w:p w14:paraId="2DC18579" w14:textId="77777777" w:rsidR="00990632" w:rsidRDefault="00990632" w:rsidP="00990632">
      <w:pPr>
        <w:ind w:firstLine="720"/>
        <w:rPr>
          <w:rFonts w:cstheme="minorHAnsi"/>
        </w:rPr>
      </w:pPr>
      <w:r>
        <w:rPr>
          <w:rFonts w:cstheme="minorHAnsi"/>
        </w:rPr>
        <w:t>NMAP</w:t>
      </w:r>
      <w:r w:rsidR="00835B5B">
        <w:rPr>
          <w:rFonts w:cstheme="minorHAnsi"/>
        </w:rPr>
        <w:tab/>
      </w:r>
      <w:r>
        <w:rPr>
          <w:rFonts w:cstheme="minorHAnsi"/>
        </w:rPr>
        <w:t>This scans all TCP ports on open state</w:t>
      </w:r>
      <w:proofErr w:type="gramStart"/>
      <w:r w:rsidRPr="00990632">
        <w:rPr>
          <w:rFonts w:cstheme="minorHAnsi"/>
          <w:vertAlign w:val="superscript"/>
        </w:rPr>
        <w:t>*</w:t>
      </w:r>
      <w:r w:rsidR="004D1CC9">
        <w:rPr>
          <w:rFonts w:cstheme="minorHAnsi"/>
          <w:vertAlign w:val="superscript"/>
        </w:rPr>
        <w:t xml:space="preserve">  </w:t>
      </w:r>
      <w:r w:rsidR="004D1CC9">
        <w:rPr>
          <w:rFonts w:cstheme="minorHAnsi"/>
        </w:rPr>
        <w:t>,</w:t>
      </w:r>
      <w:proofErr w:type="gramEnd"/>
      <w:r w:rsidR="004D1CC9">
        <w:rPr>
          <w:rFonts w:cstheme="minorHAnsi"/>
        </w:rPr>
        <w:t xml:space="preserve"> this can be very process intensive</w:t>
      </w:r>
    </w:p>
    <w:p w14:paraId="742A3052" w14:textId="36295B93" w:rsidR="004D1CC9" w:rsidRDefault="00990632" w:rsidP="00990632">
      <w:pPr>
        <w:rPr>
          <w:rFonts w:cstheme="minorHAnsi"/>
        </w:rPr>
      </w:pPr>
      <w:r>
        <w:rPr>
          <w:rFonts w:cstheme="minorHAnsi"/>
        </w:rPr>
        <w:t>*Note: By default</w:t>
      </w:r>
      <w:r w:rsidR="004D1CC9">
        <w:rPr>
          <w:rFonts w:cstheme="minorHAnsi"/>
        </w:rPr>
        <w:t>,</w:t>
      </w:r>
      <w:r>
        <w:rPr>
          <w:rFonts w:cstheme="minorHAnsi"/>
        </w:rPr>
        <w:t xml:space="preserve"> if “Enable Endpoint Port Scans using Nmap</w:t>
      </w:r>
      <w:r w:rsidR="004D1CC9">
        <w:rPr>
          <w:rFonts w:cstheme="minorHAnsi"/>
        </w:rPr>
        <w:t>”</w:t>
      </w:r>
      <w:r>
        <w:rPr>
          <w:rFonts w:cstheme="minorHAnsi"/>
        </w:rPr>
        <w:t xml:space="preserve"> is </w:t>
      </w:r>
      <w:r w:rsidR="004D1CC9">
        <w:rPr>
          <w:rFonts w:cstheme="minorHAnsi"/>
        </w:rPr>
        <w:t>disabled it will only scans TCP ports 135 &amp; 3389 – these are typical of a Windows PC. This can be changed to scan a raft of common open ports. If the “Enable Endpoint Port Scans using Nmap” is enabled it scans all 64K worth of ports and is very process intensive.</w:t>
      </w:r>
    </w:p>
    <w:p w14:paraId="6BAAF57C" w14:textId="7EE92B8E" w:rsidR="0017317B" w:rsidRDefault="0017317B" w:rsidP="00990632">
      <w:pPr>
        <w:rPr>
          <w:rFonts w:cstheme="minorHAnsi"/>
        </w:rPr>
      </w:pPr>
      <w:r>
        <w:rPr>
          <w:rFonts w:cstheme="minorHAnsi"/>
        </w:rPr>
        <w:t xml:space="preserve">NOTE: You can craft highly focused scans that can be associated with a ClearPass profile. Hence, when a device connects ClearPass executes the device types profile scan… This document does not discuss this. </w:t>
      </w:r>
    </w:p>
    <w:p w14:paraId="5238D840" w14:textId="65C7F83E" w:rsidR="0017317B" w:rsidRDefault="0017317B" w:rsidP="00990632">
      <w:pPr>
        <w:rPr>
          <w:rFonts w:cstheme="minorHAnsi"/>
        </w:rPr>
      </w:pPr>
      <w:r>
        <w:rPr>
          <w:rFonts w:cstheme="minorHAnsi"/>
        </w:rPr>
        <w:t xml:space="preserve">WARNING: One weakness of NMAP scanning is that it only looks for open TCP ports. Open UDP ports and closed ports generally are ignored. This is a shame. </w:t>
      </w:r>
    </w:p>
    <w:p w14:paraId="1654ED12" w14:textId="448697A6" w:rsidR="00E700B4" w:rsidRDefault="00E700B4" w:rsidP="00990632">
      <w:pPr>
        <w:rPr>
          <w:rFonts w:cstheme="minorHAnsi"/>
        </w:rPr>
      </w:pPr>
      <w:r>
        <w:rPr>
          <w:rFonts w:cstheme="minorHAnsi"/>
        </w:rPr>
        <w:t>NOTE</w:t>
      </w:r>
      <w:r w:rsidR="0017317B">
        <w:rPr>
          <w:rFonts w:cstheme="minorHAnsi"/>
        </w:rPr>
        <w:t>: By the very nature of these scans ClearPass is only looking for open ports on the device, not for communications from the device. Some switches can inform ClearPass of sessions (</w:t>
      </w:r>
      <w:proofErr w:type="spellStart"/>
      <w:proofErr w:type="gramStart"/>
      <w:r w:rsidR="0017317B">
        <w:rPr>
          <w:rFonts w:cstheme="minorHAnsi"/>
        </w:rPr>
        <w:t>ie</w:t>
      </w:r>
      <w:proofErr w:type="spellEnd"/>
      <w:proofErr w:type="gramEnd"/>
      <w:r w:rsidR="0017317B">
        <w:rPr>
          <w:rFonts w:cstheme="minorHAnsi"/>
        </w:rPr>
        <w:t xml:space="preserve"> IP-protocol, source IP &amp; port, destination IP &amp; port</w:t>
      </w:r>
      <w:r>
        <w:rPr>
          <w:rFonts w:cstheme="minorHAnsi"/>
        </w:rPr>
        <w:t>) via flow information. However, ClearPass only processes the ingress sessions and I have concern over the scalability.</w:t>
      </w:r>
    </w:p>
    <w:p w14:paraId="118CB0EE" w14:textId="77777777" w:rsidR="00E97CD9" w:rsidRDefault="00E97CD9" w:rsidP="00990632">
      <w:pPr>
        <w:rPr>
          <w:rFonts w:cstheme="minorHAnsi"/>
        </w:rPr>
      </w:pPr>
    </w:p>
    <w:p w14:paraId="5D6C46BE" w14:textId="77777777" w:rsidR="00E97CD9" w:rsidRPr="009455C2" w:rsidRDefault="00E97CD9" w:rsidP="00607A0B">
      <w:pPr>
        <w:pStyle w:val="Heading1"/>
        <w:rPr>
          <w:rFonts w:cstheme="majorHAnsi"/>
          <w:sz w:val="28"/>
          <w:szCs w:val="28"/>
        </w:rPr>
      </w:pPr>
      <w:bookmarkStart w:id="1" w:name="_Toc77072755"/>
      <w:r w:rsidRPr="009455C2">
        <w:rPr>
          <w:rFonts w:cstheme="majorHAnsi"/>
          <w:sz w:val="28"/>
          <w:szCs w:val="28"/>
        </w:rPr>
        <w:t>Distributed</w:t>
      </w:r>
      <w:r w:rsidR="009455C2" w:rsidRPr="009455C2">
        <w:rPr>
          <w:rFonts w:cstheme="majorHAnsi"/>
          <w:sz w:val="28"/>
          <w:szCs w:val="28"/>
        </w:rPr>
        <w:t xml:space="preserve"> or Large</w:t>
      </w:r>
      <w:r w:rsidRPr="009455C2">
        <w:rPr>
          <w:rFonts w:cstheme="majorHAnsi"/>
          <w:sz w:val="28"/>
          <w:szCs w:val="28"/>
        </w:rPr>
        <w:t xml:space="preserve"> Networks</w:t>
      </w:r>
      <w:bookmarkEnd w:id="1"/>
    </w:p>
    <w:p w14:paraId="1DE2CE47" w14:textId="1A7D8E7B" w:rsidR="009455C2" w:rsidRDefault="00E97CD9" w:rsidP="00990632">
      <w:pPr>
        <w:rPr>
          <w:rFonts w:cstheme="minorHAnsi"/>
        </w:rPr>
      </w:pPr>
      <w:r>
        <w:rPr>
          <w:rFonts w:cstheme="minorHAnsi"/>
        </w:rPr>
        <w:t xml:space="preserve">In </w:t>
      </w:r>
      <w:r w:rsidR="009455C2">
        <w:rPr>
          <w:rFonts w:cstheme="minorHAnsi"/>
        </w:rPr>
        <w:t xml:space="preserve">these environments it is highly desirable to configure Zones. </w:t>
      </w:r>
      <w:r w:rsidR="005520CE">
        <w:rPr>
          <w:rFonts w:cstheme="minorHAnsi"/>
        </w:rPr>
        <w:t xml:space="preserve">Zones define a logical grouping of ClearPass – this is typically associated with physical locations – </w:t>
      </w:r>
      <w:proofErr w:type="spellStart"/>
      <w:r w:rsidR="005520CE">
        <w:rPr>
          <w:rFonts w:cstheme="minorHAnsi"/>
        </w:rPr>
        <w:t>eg</w:t>
      </w:r>
      <w:proofErr w:type="spellEnd"/>
      <w:r w:rsidR="005520CE">
        <w:rPr>
          <w:rFonts w:cstheme="minorHAnsi"/>
        </w:rPr>
        <w:t xml:space="preserve"> </w:t>
      </w:r>
      <w:r w:rsidR="009455C2">
        <w:rPr>
          <w:rFonts w:cstheme="minorHAnsi"/>
        </w:rPr>
        <w:t>Europe, USA, Asia</w:t>
      </w:r>
      <w:r w:rsidR="005520CE">
        <w:rPr>
          <w:rFonts w:cstheme="minorHAnsi"/>
        </w:rPr>
        <w:t xml:space="preserve">, </w:t>
      </w:r>
      <w:proofErr w:type="spellStart"/>
      <w:r w:rsidR="005520CE">
        <w:rPr>
          <w:rFonts w:cstheme="minorHAnsi"/>
        </w:rPr>
        <w:t>SiteA</w:t>
      </w:r>
      <w:proofErr w:type="spellEnd"/>
      <w:r w:rsidR="005520CE">
        <w:rPr>
          <w:rFonts w:cstheme="minorHAnsi"/>
        </w:rPr>
        <w:t xml:space="preserve">, </w:t>
      </w:r>
      <w:proofErr w:type="spellStart"/>
      <w:r w:rsidR="005520CE">
        <w:rPr>
          <w:rFonts w:cstheme="minorHAnsi"/>
        </w:rPr>
        <w:t>SiteB</w:t>
      </w:r>
      <w:proofErr w:type="spellEnd"/>
      <w:r w:rsidR="005520CE">
        <w:rPr>
          <w:rFonts w:cstheme="minorHAnsi"/>
        </w:rPr>
        <w:t>, etc</w:t>
      </w:r>
      <w:r w:rsidR="009455C2">
        <w:rPr>
          <w:rFonts w:cstheme="minorHAnsi"/>
        </w:rPr>
        <w:t xml:space="preserve">. </w:t>
      </w:r>
    </w:p>
    <w:p w14:paraId="211038CF" w14:textId="77777777" w:rsidR="009455C2" w:rsidRDefault="009455C2" w:rsidP="00990632">
      <w:pPr>
        <w:rPr>
          <w:rFonts w:cstheme="minorHAnsi"/>
        </w:rPr>
      </w:pPr>
      <w:r>
        <w:rPr>
          <w:noProof/>
        </w:rPr>
        <w:lastRenderedPageBreak/>
        <w:drawing>
          <wp:inline distT="0" distB="0" distL="0" distR="0" wp14:anchorId="33EC6768" wp14:editId="0F47E244">
            <wp:extent cx="5731510" cy="2198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198370"/>
                    </a:xfrm>
                    <a:prstGeom prst="rect">
                      <a:avLst/>
                    </a:prstGeom>
                  </pic:spPr>
                </pic:pic>
              </a:graphicData>
            </a:graphic>
          </wp:inline>
        </w:drawing>
      </w:r>
    </w:p>
    <w:p w14:paraId="06602DD3" w14:textId="77777777" w:rsidR="009455C2" w:rsidRDefault="009455C2" w:rsidP="00990632">
      <w:pPr>
        <w:rPr>
          <w:rFonts w:cstheme="minorHAnsi"/>
        </w:rPr>
      </w:pPr>
      <w:r>
        <w:rPr>
          <w:rFonts w:cstheme="minorHAnsi"/>
        </w:rPr>
        <w:t xml:space="preserve">ClearPass should be associated with their particular zone – they will be responsible to scanning within this zone. </w:t>
      </w:r>
    </w:p>
    <w:p w14:paraId="32CABC36" w14:textId="77777777" w:rsidR="009455C2" w:rsidRDefault="009455C2" w:rsidP="00990632">
      <w:pPr>
        <w:rPr>
          <w:rFonts w:cstheme="minorHAnsi"/>
        </w:rPr>
      </w:pPr>
      <w:r>
        <w:rPr>
          <w:noProof/>
        </w:rPr>
        <w:drawing>
          <wp:inline distT="0" distB="0" distL="0" distR="0" wp14:anchorId="53C00A3E" wp14:editId="0955C791">
            <wp:extent cx="5731510" cy="2460625"/>
            <wp:effectExtent l="114300" t="95250" r="116840" b="920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60625"/>
                    </a:xfrm>
                    <a:prstGeom prst="rect">
                      <a:avLst/>
                    </a:prstGeom>
                    <a:effectLst>
                      <a:outerShdw blurRad="63500" sx="102000" sy="102000" algn="ctr" rotWithShape="0">
                        <a:prstClr val="black">
                          <a:alpha val="40000"/>
                        </a:prstClr>
                      </a:outerShdw>
                    </a:effectLst>
                  </pic:spPr>
                </pic:pic>
              </a:graphicData>
            </a:graphic>
          </wp:inline>
        </w:drawing>
      </w:r>
    </w:p>
    <w:p w14:paraId="26A3452D" w14:textId="77777777" w:rsidR="00E97CD9" w:rsidRDefault="009455C2" w:rsidP="00990632">
      <w:pPr>
        <w:rPr>
          <w:rFonts w:cstheme="minorHAnsi"/>
        </w:rPr>
      </w:pPr>
      <w:r>
        <w:rPr>
          <w:rFonts w:cstheme="minorHAnsi"/>
        </w:rPr>
        <w:t>Hence, a level of localization and load-distribution can be achieved.</w:t>
      </w:r>
    </w:p>
    <w:p w14:paraId="60A195DA" w14:textId="77777777" w:rsidR="009455C2" w:rsidRDefault="009455C2" w:rsidP="00990632">
      <w:pPr>
        <w:rPr>
          <w:rFonts w:cstheme="minorHAnsi"/>
        </w:rPr>
      </w:pPr>
    </w:p>
    <w:p w14:paraId="31FEC97A" w14:textId="77777777" w:rsidR="00C409A1" w:rsidRPr="00C409A1" w:rsidRDefault="00C409A1" w:rsidP="00607A0B">
      <w:pPr>
        <w:pStyle w:val="Heading1"/>
        <w:rPr>
          <w:rFonts w:cstheme="majorHAnsi"/>
          <w:sz w:val="28"/>
          <w:szCs w:val="28"/>
        </w:rPr>
      </w:pPr>
      <w:bookmarkStart w:id="2" w:name="_Toc77072756"/>
      <w:r w:rsidRPr="00C409A1">
        <w:rPr>
          <w:rFonts w:cstheme="majorHAnsi"/>
          <w:sz w:val="28"/>
          <w:szCs w:val="28"/>
        </w:rPr>
        <w:t>Define Scanning Techniques</w:t>
      </w:r>
      <w:r w:rsidR="006117AF">
        <w:rPr>
          <w:rFonts w:cstheme="majorHAnsi"/>
          <w:sz w:val="28"/>
          <w:szCs w:val="28"/>
        </w:rPr>
        <w:t xml:space="preserve"> SNMP, SSH &amp; WMI</w:t>
      </w:r>
      <w:bookmarkEnd w:id="2"/>
    </w:p>
    <w:p w14:paraId="16841BC6" w14:textId="77777777" w:rsidR="006117AF" w:rsidRDefault="006117AF" w:rsidP="00990632">
      <w:pPr>
        <w:rPr>
          <w:rFonts w:cstheme="minorHAnsi"/>
        </w:rPr>
      </w:pPr>
      <w:r>
        <w:rPr>
          <w:noProof/>
        </w:rPr>
        <w:drawing>
          <wp:inline distT="0" distB="0" distL="0" distR="0" wp14:anchorId="3AD5AD63" wp14:editId="32699325">
            <wp:extent cx="5731510" cy="2000885"/>
            <wp:effectExtent l="114300" t="95250" r="116840" b="946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00885"/>
                    </a:xfrm>
                    <a:prstGeom prst="rect">
                      <a:avLst/>
                    </a:prstGeom>
                    <a:effectLst>
                      <a:outerShdw blurRad="63500" sx="102000" sy="102000" algn="ctr" rotWithShape="0">
                        <a:prstClr val="black">
                          <a:alpha val="40000"/>
                        </a:prstClr>
                      </a:outerShdw>
                    </a:effectLst>
                  </pic:spPr>
                </pic:pic>
              </a:graphicData>
            </a:graphic>
          </wp:inline>
        </w:drawing>
      </w:r>
    </w:p>
    <w:p w14:paraId="652A3539" w14:textId="77777777" w:rsidR="006117AF" w:rsidRDefault="006117AF" w:rsidP="00990632">
      <w:pPr>
        <w:rPr>
          <w:rFonts w:cstheme="minorHAnsi"/>
        </w:rPr>
      </w:pPr>
      <w:r>
        <w:rPr>
          <w:rFonts w:cstheme="minorHAnsi"/>
        </w:rPr>
        <w:lastRenderedPageBreak/>
        <w:t>Adding a new technique is trivial:</w:t>
      </w:r>
    </w:p>
    <w:p w14:paraId="1F48B1B0" w14:textId="77777777" w:rsidR="006117AF" w:rsidRDefault="006117AF" w:rsidP="00990632">
      <w:pPr>
        <w:rPr>
          <w:rFonts w:cstheme="minorHAnsi"/>
        </w:rPr>
      </w:pPr>
      <w:r>
        <w:rPr>
          <w:noProof/>
        </w:rPr>
        <w:drawing>
          <wp:inline distT="0" distB="0" distL="0" distR="0" wp14:anchorId="173EC6AA" wp14:editId="5E582187">
            <wp:extent cx="5731510" cy="21120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112010"/>
                    </a:xfrm>
                    <a:prstGeom prst="rect">
                      <a:avLst/>
                    </a:prstGeom>
                  </pic:spPr>
                </pic:pic>
              </a:graphicData>
            </a:graphic>
          </wp:inline>
        </w:drawing>
      </w:r>
    </w:p>
    <w:p w14:paraId="42D56895" w14:textId="77777777" w:rsidR="006117AF" w:rsidRDefault="006117AF" w:rsidP="00990632">
      <w:pPr>
        <w:rPr>
          <w:rFonts w:cstheme="minorHAnsi"/>
        </w:rPr>
      </w:pPr>
      <w:r>
        <w:rPr>
          <w:rFonts w:cstheme="minorHAnsi"/>
        </w:rPr>
        <w:t>I find the SNMP the most useful scanning technique as it’s very accurate – particularly when using V3. It’s surprising how many devices have public as a Read Only preconfigured.</w:t>
      </w:r>
    </w:p>
    <w:p w14:paraId="1019E616" w14:textId="77777777" w:rsidR="006117AF" w:rsidRDefault="006117AF" w:rsidP="00990632">
      <w:pPr>
        <w:rPr>
          <w:rFonts w:cstheme="minorHAnsi"/>
        </w:rPr>
      </w:pPr>
      <w:r>
        <w:rPr>
          <w:noProof/>
        </w:rPr>
        <w:drawing>
          <wp:inline distT="0" distB="0" distL="0" distR="0" wp14:anchorId="760B139A" wp14:editId="21FBF9CD">
            <wp:extent cx="5731510" cy="19475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947545"/>
                    </a:xfrm>
                    <a:prstGeom prst="rect">
                      <a:avLst/>
                    </a:prstGeom>
                  </pic:spPr>
                </pic:pic>
              </a:graphicData>
            </a:graphic>
          </wp:inline>
        </w:drawing>
      </w:r>
    </w:p>
    <w:p w14:paraId="4C9C982F" w14:textId="056B67FA" w:rsidR="006117AF" w:rsidRDefault="006117AF" w:rsidP="00990632">
      <w:pPr>
        <w:rPr>
          <w:rFonts w:cstheme="minorHAnsi"/>
        </w:rPr>
      </w:pPr>
      <w:r>
        <w:rPr>
          <w:rFonts w:cstheme="minorHAnsi"/>
        </w:rPr>
        <w:t>Currently the SSH really is only useful for Linux environments. This is possibly useful to identify devices that have default username/password (</w:t>
      </w:r>
      <w:proofErr w:type="spellStart"/>
      <w:r>
        <w:rPr>
          <w:rFonts w:cstheme="minorHAnsi"/>
        </w:rPr>
        <w:t>eg</w:t>
      </w:r>
      <w:proofErr w:type="spellEnd"/>
      <w:r>
        <w:rPr>
          <w:rFonts w:cstheme="minorHAnsi"/>
        </w:rPr>
        <w:t xml:space="preserve"> IoT).</w:t>
      </w:r>
    </w:p>
    <w:p w14:paraId="2E8713C6" w14:textId="77777777" w:rsidR="006117AF" w:rsidRDefault="006117AF" w:rsidP="00990632">
      <w:pPr>
        <w:rPr>
          <w:rFonts w:cstheme="minorHAnsi"/>
        </w:rPr>
      </w:pPr>
      <w:r>
        <w:rPr>
          <w:noProof/>
        </w:rPr>
        <w:drawing>
          <wp:inline distT="0" distB="0" distL="0" distR="0" wp14:anchorId="5AAAF4E1" wp14:editId="6B81398C">
            <wp:extent cx="5731510" cy="19475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47545"/>
                    </a:xfrm>
                    <a:prstGeom prst="rect">
                      <a:avLst/>
                    </a:prstGeom>
                  </pic:spPr>
                </pic:pic>
              </a:graphicData>
            </a:graphic>
          </wp:inline>
        </w:drawing>
      </w:r>
    </w:p>
    <w:p w14:paraId="0F0E5E76" w14:textId="576A705E" w:rsidR="006117AF" w:rsidRDefault="006117AF" w:rsidP="00990632">
      <w:pPr>
        <w:rPr>
          <w:rFonts w:cstheme="minorHAnsi"/>
        </w:rPr>
      </w:pPr>
      <w:r>
        <w:rPr>
          <w:rFonts w:cstheme="minorHAnsi"/>
        </w:rPr>
        <w:t>This can be useful for a fresh install that has no authentication setup. Obviously</w:t>
      </w:r>
      <w:r w:rsidR="00482089">
        <w:rPr>
          <w:rFonts w:cstheme="minorHAnsi"/>
        </w:rPr>
        <w:t>,</w:t>
      </w:r>
      <w:r>
        <w:rPr>
          <w:rFonts w:cstheme="minorHAnsi"/>
        </w:rPr>
        <w:t xml:space="preserve"> this is restricted to Windows environments.</w:t>
      </w:r>
      <w:r w:rsidR="00F526D6">
        <w:rPr>
          <w:rFonts w:cstheme="minorHAnsi"/>
        </w:rPr>
        <w:t xml:space="preserve"> This needs to be enabled in Cluster-Wide Parameters – see Define Scanning Technique NMAP below.</w:t>
      </w:r>
    </w:p>
    <w:p w14:paraId="354A8BF1" w14:textId="77777777" w:rsidR="006117AF" w:rsidRDefault="006117AF" w:rsidP="00990632">
      <w:pPr>
        <w:rPr>
          <w:rFonts w:cstheme="minorHAnsi"/>
        </w:rPr>
      </w:pPr>
    </w:p>
    <w:p w14:paraId="07E76370" w14:textId="77777777" w:rsidR="006117AF" w:rsidRPr="00C409A1" w:rsidRDefault="006117AF" w:rsidP="00607A0B">
      <w:pPr>
        <w:pStyle w:val="Heading1"/>
        <w:rPr>
          <w:rFonts w:cstheme="majorHAnsi"/>
          <w:sz w:val="28"/>
          <w:szCs w:val="28"/>
        </w:rPr>
      </w:pPr>
      <w:bookmarkStart w:id="3" w:name="_Toc77072757"/>
      <w:r w:rsidRPr="00C409A1">
        <w:rPr>
          <w:rFonts w:cstheme="majorHAnsi"/>
          <w:sz w:val="28"/>
          <w:szCs w:val="28"/>
        </w:rPr>
        <w:lastRenderedPageBreak/>
        <w:t>Define Scanning Technique</w:t>
      </w:r>
      <w:r>
        <w:rPr>
          <w:rFonts w:cstheme="majorHAnsi"/>
          <w:sz w:val="28"/>
          <w:szCs w:val="28"/>
        </w:rPr>
        <w:t xml:space="preserve"> NMAP</w:t>
      </w:r>
      <w:bookmarkEnd w:id="3"/>
    </w:p>
    <w:p w14:paraId="52DE6CB8" w14:textId="77777777" w:rsidR="006117AF" w:rsidRDefault="006117AF" w:rsidP="00990632">
      <w:pPr>
        <w:rPr>
          <w:rFonts w:cstheme="minorHAnsi"/>
        </w:rPr>
      </w:pPr>
      <w:r>
        <w:rPr>
          <w:rFonts w:cstheme="minorHAnsi"/>
        </w:rPr>
        <w:t>NMAP on its own can be very inaccurate, it’s best to use this in conjunction with something else</w:t>
      </w:r>
      <w:r w:rsidR="00F526D6">
        <w:rPr>
          <w:rFonts w:cstheme="minorHAnsi"/>
        </w:rPr>
        <w:t xml:space="preserve"> – </w:t>
      </w:r>
      <w:proofErr w:type="spellStart"/>
      <w:r w:rsidR="00F526D6">
        <w:rPr>
          <w:rFonts w:cstheme="minorHAnsi"/>
        </w:rPr>
        <w:t>eg</w:t>
      </w:r>
      <w:proofErr w:type="spellEnd"/>
      <w:r w:rsidR="00F526D6">
        <w:rPr>
          <w:rFonts w:cstheme="minorHAnsi"/>
        </w:rPr>
        <w:t xml:space="preserve"> the MAC address’ OUI. </w:t>
      </w:r>
    </w:p>
    <w:p w14:paraId="39FDAF0D" w14:textId="77777777" w:rsidR="00F526D6" w:rsidRDefault="00F526D6" w:rsidP="00990632">
      <w:pPr>
        <w:rPr>
          <w:rFonts w:cstheme="minorHAnsi"/>
        </w:rPr>
      </w:pPr>
      <w:r>
        <w:rPr>
          <w:rFonts w:cstheme="minorHAnsi"/>
        </w:rPr>
        <w:t xml:space="preserve">By </w:t>
      </w:r>
      <w:proofErr w:type="gramStart"/>
      <w:r>
        <w:rPr>
          <w:rFonts w:cstheme="minorHAnsi"/>
        </w:rPr>
        <w:t>default</w:t>
      </w:r>
      <w:proofErr w:type="gramEnd"/>
      <w:r>
        <w:rPr>
          <w:rFonts w:cstheme="minorHAnsi"/>
        </w:rPr>
        <w:t xml:space="preserve"> NMAP will only scan TCP 135 &amp; 3389 ports. However, this can be changed:</w:t>
      </w:r>
    </w:p>
    <w:p w14:paraId="54316841" w14:textId="77777777" w:rsidR="00F526D6" w:rsidRDefault="00F526D6" w:rsidP="00990632">
      <w:pPr>
        <w:rPr>
          <w:rFonts w:cstheme="minorHAnsi"/>
        </w:rPr>
      </w:pPr>
      <w:r>
        <w:rPr>
          <w:noProof/>
        </w:rPr>
        <w:drawing>
          <wp:inline distT="0" distB="0" distL="0" distR="0" wp14:anchorId="57899995" wp14:editId="54D5CE5B">
            <wp:extent cx="5731510" cy="26219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621915"/>
                    </a:xfrm>
                    <a:prstGeom prst="rect">
                      <a:avLst/>
                    </a:prstGeom>
                  </pic:spPr>
                </pic:pic>
              </a:graphicData>
            </a:graphic>
          </wp:inline>
        </w:drawing>
      </w:r>
    </w:p>
    <w:p w14:paraId="067959FD" w14:textId="6B6D8072" w:rsidR="00F526D6" w:rsidRDefault="00F526D6" w:rsidP="00990632">
      <w:pPr>
        <w:rPr>
          <w:rFonts w:cstheme="minorHAnsi"/>
        </w:rPr>
      </w:pPr>
      <w:r>
        <w:rPr>
          <w:rFonts w:cstheme="minorHAnsi"/>
        </w:rPr>
        <w:t xml:space="preserve">A good list of well-known TCP ports are: </w:t>
      </w:r>
      <w:r w:rsidR="00531F9D" w:rsidRPr="00531F9D">
        <w:rPr>
          <w:rFonts w:ascii="Courier New" w:hAnsi="Courier New" w:cs="Courier New"/>
        </w:rPr>
        <w:t>1,3,7,9,13,17,19,21,22,23,25,26,37,53,79,80,81,82,88,100,106,110,111,113,119,135,139,143,144,179,199,254,255,280,311,389,427,443,444,445,464,465,497,513,514,515,543,544,548,554,587,593,625,631,636,646,787,808,873,902,990,993,995,1000,1022,1024,1025,1026,1027,1028,1029,1030,1031,1032,1033,1034,1035,1036,1037,1038,1039,1040,1041,1044,1048,1049,1050,1053,1054,1056,1058,1059,1064,1065,1066,1069,1071,1074,1080,1110,1234,1433,1494,1521,1720,1723,1755,1761,1801,1900,1935,1998,2000,2001,2002,2003,2005,2049,2103,2105,2107,2121,2161,2301,2383,2401,2601,2701,2717,2869,2967,3000,3001,3128,3268,3306,3389,3689,3690,3703,3986,4000,4001,4045,4343,4899,5000,5001,5003,5009,5050,5051,5060,5101,5120,5190,5357,5432,5555,5631,5666,5800,5900,5901,6000,6001,6002,6004,6112,6646,6666,7000,7070,7937,7938,8000,8002,8008,8009,8010,8031,8080,8081,8082,8088,8443,8888,9000,9001,9071,9090,9100,9102,9999,10001,10010,32768,32771,49152,49153,49154,49155,49156,49157,49158,50000</w:t>
      </w:r>
    </w:p>
    <w:p w14:paraId="787DE040" w14:textId="77777777" w:rsidR="00F526D6" w:rsidRDefault="00F526D6" w:rsidP="00990632">
      <w:pPr>
        <w:rPr>
          <w:rFonts w:cstheme="minorHAnsi"/>
        </w:rPr>
      </w:pPr>
      <w:r>
        <w:rPr>
          <w:rFonts w:cstheme="minorHAnsi"/>
        </w:rPr>
        <w:t>Obviously, you can adjust accordingly.</w:t>
      </w:r>
    </w:p>
    <w:p w14:paraId="1010F0F0" w14:textId="77777777" w:rsidR="00F526D6" w:rsidRDefault="00F526D6" w:rsidP="00990632">
      <w:pPr>
        <w:rPr>
          <w:rFonts w:cstheme="minorHAnsi"/>
        </w:rPr>
      </w:pPr>
      <w:r>
        <w:rPr>
          <w:rFonts w:cstheme="minorHAnsi"/>
        </w:rPr>
        <w:lastRenderedPageBreak/>
        <w:t xml:space="preserve">However, for the initial scan I feel it is best to be comprehensive: </w:t>
      </w:r>
      <w:r>
        <w:rPr>
          <w:noProof/>
        </w:rPr>
        <w:drawing>
          <wp:inline distT="0" distB="0" distL="0" distR="0" wp14:anchorId="295A621C" wp14:editId="0B7298FA">
            <wp:extent cx="5731510" cy="1779270"/>
            <wp:effectExtent l="114300" t="95250" r="116840" b="876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79270"/>
                    </a:xfrm>
                    <a:prstGeom prst="rect">
                      <a:avLst/>
                    </a:prstGeom>
                    <a:effectLst>
                      <a:outerShdw blurRad="63500" sx="102000" sy="102000" algn="ctr" rotWithShape="0">
                        <a:prstClr val="black">
                          <a:alpha val="40000"/>
                        </a:prstClr>
                      </a:outerShdw>
                    </a:effectLst>
                  </pic:spPr>
                </pic:pic>
              </a:graphicData>
            </a:graphic>
          </wp:inline>
        </w:drawing>
      </w:r>
    </w:p>
    <w:p w14:paraId="74F7DA10" w14:textId="77777777" w:rsidR="00F526D6" w:rsidRDefault="00F526D6" w:rsidP="00990632">
      <w:pPr>
        <w:rPr>
          <w:rFonts w:cstheme="minorHAnsi"/>
        </w:rPr>
      </w:pPr>
      <w:r>
        <w:rPr>
          <w:rFonts w:cstheme="minorHAnsi"/>
        </w:rPr>
        <w:t>This is also where you enable WMI scanning.</w:t>
      </w:r>
    </w:p>
    <w:p w14:paraId="63757E76" w14:textId="77777777" w:rsidR="00F526D6" w:rsidRDefault="00F526D6" w:rsidP="00990632">
      <w:pPr>
        <w:rPr>
          <w:rFonts w:cstheme="minorHAnsi"/>
        </w:rPr>
      </w:pPr>
    </w:p>
    <w:p w14:paraId="196E5252" w14:textId="77777777" w:rsidR="00C409A1" w:rsidRDefault="00C409A1" w:rsidP="00C409A1">
      <w:pPr>
        <w:rPr>
          <w:rFonts w:asciiTheme="majorHAnsi" w:hAnsiTheme="majorHAnsi" w:cstheme="majorHAnsi"/>
          <w:sz w:val="28"/>
          <w:szCs w:val="28"/>
        </w:rPr>
      </w:pPr>
      <w:r>
        <w:rPr>
          <w:rFonts w:asciiTheme="majorHAnsi" w:hAnsiTheme="majorHAnsi" w:cstheme="majorHAnsi"/>
          <w:sz w:val="28"/>
          <w:szCs w:val="28"/>
        </w:rPr>
        <w:t xml:space="preserve">Define NAD ARP </w:t>
      </w:r>
      <w:r w:rsidR="00C82219">
        <w:rPr>
          <w:rFonts w:asciiTheme="majorHAnsi" w:hAnsiTheme="majorHAnsi" w:cstheme="majorHAnsi"/>
          <w:sz w:val="28"/>
          <w:szCs w:val="28"/>
        </w:rPr>
        <w:t>Polling</w:t>
      </w:r>
    </w:p>
    <w:p w14:paraId="3858C58B" w14:textId="77777777" w:rsidR="00541933" w:rsidRDefault="00C82219" w:rsidP="00C409A1">
      <w:pPr>
        <w:rPr>
          <w:rFonts w:cstheme="minorHAnsi"/>
        </w:rPr>
      </w:pPr>
      <w:r>
        <w:rPr>
          <w:rFonts w:cstheme="minorHAnsi"/>
        </w:rPr>
        <w:t>Polling the ARP table</w:t>
      </w:r>
      <w:r w:rsidR="00F526D6">
        <w:rPr>
          <w:rFonts w:cstheme="minorHAnsi"/>
        </w:rPr>
        <w:t xml:space="preserve"> is useful to help mapping the IP address to the MAC address. </w:t>
      </w:r>
      <w:r w:rsidR="00541933">
        <w:rPr>
          <w:rFonts w:cstheme="minorHAnsi"/>
        </w:rPr>
        <w:t>Once authentication (specifically RADIUS Accounting with the Frame-IP-Address and Framed-IPv6-Address with Interim packets)</w:t>
      </w:r>
      <w:r>
        <w:rPr>
          <w:rFonts w:cstheme="minorHAnsi"/>
        </w:rPr>
        <w:t xml:space="preserve"> is configure</w:t>
      </w:r>
      <w:r w:rsidR="00541933">
        <w:rPr>
          <w:rFonts w:cstheme="minorHAnsi"/>
        </w:rPr>
        <w:t xml:space="preserve">d the ClearPass will learn the device’s IP address(es). However, prior to this the recommended approach is to configure SNMP Read of the ARP table of the key Access Routers: </w:t>
      </w:r>
    </w:p>
    <w:p w14:paraId="409F305A" w14:textId="77777777" w:rsidR="00C82219" w:rsidRDefault="00C82219" w:rsidP="00C409A1">
      <w:pPr>
        <w:rPr>
          <w:rFonts w:cstheme="minorHAnsi"/>
        </w:rPr>
      </w:pPr>
      <w:r>
        <w:rPr>
          <w:noProof/>
        </w:rPr>
        <w:drawing>
          <wp:inline distT="0" distB="0" distL="0" distR="0" wp14:anchorId="46636944" wp14:editId="6ECA2340">
            <wp:extent cx="5731510" cy="27997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9715"/>
                    </a:xfrm>
                    <a:prstGeom prst="rect">
                      <a:avLst/>
                    </a:prstGeom>
                  </pic:spPr>
                </pic:pic>
              </a:graphicData>
            </a:graphic>
          </wp:inline>
        </w:drawing>
      </w:r>
    </w:p>
    <w:p w14:paraId="360EB1C8" w14:textId="77777777" w:rsidR="00C82219" w:rsidRDefault="00541933" w:rsidP="00C409A1">
      <w:pPr>
        <w:rPr>
          <w:rFonts w:cstheme="minorHAnsi"/>
        </w:rPr>
      </w:pPr>
      <w:r>
        <w:rPr>
          <w:rFonts w:cstheme="minorHAnsi"/>
        </w:rPr>
        <w:t>w</w:t>
      </w:r>
      <w:r w:rsidR="00C82219">
        <w:rPr>
          <w:rFonts w:cstheme="minorHAnsi"/>
        </w:rPr>
        <w:t>ithin the SNMP Read Settings:</w:t>
      </w:r>
      <w:r w:rsidR="00C82219">
        <w:rPr>
          <w:noProof/>
        </w:rPr>
        <w:drawing>
          <wp:inline distT="0" distB="0" distL="0" distR="0" wp14:anchorId="5BB74E60" wp14:editId="2246AA18">
            <wp:extent cx="5731510" cy="1177925"/>
            <wp:effectExtent l="114300" t="76200" r="116840" b="793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77925"/>
                    </a:xfrm>
                    <a:prstGeom prst="rect">
                      <a:avLst/>
                    </a:prstGeom>
                    <a:effectLst>
                      <a:outerShdw blurRad="63500" sx="102000" sy="102000" algn="ctr" rotWithShape="0">
                        <a:prstClr val="black">
                          <a:alpha val="40000"/>
                        </a:prstClr>
                      </a:outerShdw>
                    </a:effectLst>
                  </pic:spPr>
                </pic:pic>
              </a:graphicData>
            </a:graphic>
          </wp:inline>
        </w:drawing>
      </w:r>
    </w:p>
    <w:p w14:paraId="6CC70B43" w14:textId="77777777" w:rsidR="00C82219" w:rsidRDefault="00C82219" w:rsidP="00C409A1">
      <w:pPr>
        <w:rPr>
          <w:rFonts w:cstheme="minorHAnsi"/>
        </w:rPr>
      </w:pPr>
      <w:r>
        <w:rPr>
          <w:rFonts w:cstheme="minorHAnsi"/>
        </w:rPr>
        <w:lastRenderedPageBreak/>
        <w:t xml:space="preserve">The speed of the polling is determined within the </w:t>
      </w:r>
      <w:proofErr w:type="spellStart"/>
      <w:r>
        <w:rPr>
          <w:rFonts w:cstheme="minorHAnsi"/>
        </w:rPr>
        <w:t>PolicyManager</w:t>
      </w:r>
      <w:proofErr w:type="spellEnd"/>
      <w:r w:rsidRPr="00C82219">
        <w:rPr>
          <w:rFonts w:cstheme="minorHAnsi"/>
        </w:rPr>
        <w:sym w:font="Wingdings" w:char="F0E0"/>
      </w:r>
      <w:r>
        <w:rPr>
          <w:rFonts w:cstheme="minorHAnsi"/>
        </w:rPr>
        <w:t>Administration</w:t>
      </w:r>
      <w:r w:rsidRPr="00C82219">
        <w:rPr>
          <w:rFonts w:cstheme="minorHAnsi"/>
        </w:rPr>
        <w:sym w:font="Wingdings" w:char="F0E0"/>
      </w:r>
      <w:proofErr w:type="spellStart"/>
      <w:r>
        <w:rPr>
          <w:rFonts w:cstheme="minorHAnsi"/>
        </w:rPr>
        <w:t>ServerManager</w:t>
      </w:r>
      <w:proofErr w:type="spellEnd"/>
      <w:r w:rsidRPr="00C82219">
        <w:rPr>
          <w:rFonts w:cstheme="minorHAnsi"/>
        </w:rPr>
        <w:sym w:font="Wingdings" w:char="F0E0"/>
      </w:r>
      <w:proofErr w:type="spellStart"/>
      <w:r>
        <w:rPr>
          <w:rFonts w:cstheme="minorHAnsi"/>
        </w:rPr>
        <w:t>ServerConfiguration</w:t>
      </w:r>
      <w:proofErr w:type="spellEnd"/>
      <w:r>
        <w:rPr>
          <w:rFonts w:cstheme="minorHAnsi"/>
        </w:rPr>
        <w:t>: Select ClearPass appliance:</w:t>
      </w:r>
    </w:p>
    <w:p w14:paraId="2B07FFBA" w14:textId="77777777" w:rsidR="00C82219" w:rsidRDefault="00C82219" w:rsidP="00C409A1">
      <w:pPr>
        <w:rPr>
          <w:rFonts w:asciiTheme="majorHAnsi" w:hAnsiTheme="majorHAnsi" w:cstheme="majorHAnsi"/>
          <w:sz w:val="28"/>
          <w:szCs w:val="28"/>
        </w:rPr>
      </w:pPr>
      <w:r>
        <w:rPr>
          <w:noProof/>
        </w:rPr>
        <w:drawing>
          <wp:inline distT="0" distB="0" distL="0" distR="0" wp14:anchorId="0BF81FCE" wp14:editId="48E8E772">
            <wp:extent cx="5731510" cy="2672080"/>
            <wp:effectExtent l="114300" t="95250" r="116840" b="901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72080"/>
                    </a:xfrm>
                    <a:prstGeom prst="rect">
                      <a:avLst/>
                    </a:prstGeom>
                    <a:effectLst>
                      <a:outerShdw blurRad="63500" sx="102000" sy="102000" algn="ctr" rotWithShape="0">
                        <a:prstClr val="black">
                          <a:alpha val="40000"/>
                        </a:prstClr>
                      </a:outerShdw>
                    </a:effectLst>
                  </pic:spPr>
                </pic:pic>
              </a:graphicData>
            </a:graphic>
          </wp:inline>
        </w:drawing>
      </w:r>
    </w:p>
    <w:p w14:paraId="1B351D50" w14:textId="77777777" w:rsidR="00482089" w:rsidRDefault="00482089" w:rsidP="00C409A1">
      <w:pPr>
        <w:rPr>
          <w:rFonts w:cstheme="majorHAnsi"/>
        </w:rPr>
      </w:pPr>
      <w:r>
        <w:rPr>
          <w:rFonts w:cstheme="majorHAnsi"/>
        </w:rPr>
        <w:t xml:space="preserve">Often scanning will learn devices purely with an IP address. Internally ClearPass will create a </w:t>
      </w:r>
      <w:r>
        <w:rPr>
          <w:rFonts w:cstheme="majorHAnsi"/>
          <w:i/>
          <w:iCs/>
        </w:rPr>
        <w:t xml:space="preserve">phantom MAC address </w:t>
      </w:r>
      <w:r>
        <w:rPr>
          <w:rFonts w:cstheme="majorHAnsi"/>
        </w:rPr>
        <w:t xml:space="preserve">indicated starting with the ‘x’ character – </w:t>
      </w:r>
      <w:proofErr w:type="spellStart"/>
      <w:r>
        <w:rPr>
          <w:rFonts w:cstheme="majorHAnsi"/>
        </w:rPr>
        <w:t>ie</w:t>
      </w:r>
      <w:proofErr w:type="spellEnd"/>
      <w:r>
        <w:rPr>
          <w:rFonts w:cstheme="majorHAnsi"/>
        </w:rPr>
        <w:t xml:space="preserve">.  x01122334455. </w:t>
      </w:r>
    </w:p>
    <w:p w14:paraId="594684F8" w14:textId="77D0D6DD" w:rsidR="00482089" w:rsidRDefault="00482089" w:rsidP="00C409A1">
      <w:pPr>
        <w:rPr>
          <w:rFonts w:cstheme="majorHAnsi"/>
        </w:rPr>
      </w:pPr>
      <w:r>
        <w:rPr>
          <w:rFonts w:cstheme="majorHAnsi"/>
        </w:rPr>
        <w:t>WARNING: Occasionally, a device can be learnt via its MAC address (</w:t>
      </w:r>
      <w:proofErr w:type="spellStart"/>
      <w:r>
        <w:rPr>
          <w:rFonts w:cstheme="majorHAnsi"/>
        </w:rPr>
        <w:t>eg</w:t>
      </w:r>
      <w:proofErr w:type="spellEnd"/>
      <w:r>
        <w:rPr>
          <w:rFonts w:cstheme="majorHAnsi"/>
        </w:rPr>
        <w:t xml:space="preserve"> DHCP Request) and via its IP address (</w:t>
      </w:r>
      <w:proofErr w:type="spellStart"/>
      <w:r>
        <w:rPr>
          <w:rFonts w:cstheme="majorHAnsi"/>
        </w:rPr>
        <w:t>eg</w:t>
      </w:r>
      <w:proofErr w:type="spellEnd"/>
      <w:r>
        <w:rPr>
          <w:rFonts w:cstheme="majorHAnsi"/>
        </w:rPr>
        <w:t xml:space="preserve"> scanning) but ClearPass does not always tie these together. The end result is you </w:t>
      </w:r>
      <w:proofErr w:type="gramStart"/>
      <w:r>
        <w:rPr>
          <w:rFonts w:cstheme="majorHAnsi"/>
        </w:rPr>
        <w:t>have  two</w:t>
      </w:r>
      <w:proofErr w:type="gramEnd"/>
      <w:r>
        <w:rPr>
          <w:rFonts w:cstheme="majorHAnsi"/>
        </w:rPr>
        <w:t xml:space="preserve"> entries in the Endpoints table.</w:t>
      </w:r>
    </w:p>
    <w:p w14:paraId="5DECF725" w14:textId="77777777" w:rsidR="00482089" w:rsidRPr="00482089" w:rsidRDefault="00482089" w:rsidP="00C409A1">
      <w:pPr>
        <w:rPr>
          <w:rFonts w:cstheme="majorHAnsi"/>
        </w:rPr>
      </w:pPr>
    </w:p>
    <w:p w14:paraId="75DC7A55" w14:textId="77777777" w:rsidR="00E97CD9" w:rsidRPr="009455C2" w:rsidRDefault="006B0F6A" w:rsidP="00607A0B">
      <w:pPr>
        <w:pStyle w:val="Heading1"/>
        <w:rPr>
          <w:rFonts w:cstheme="majorHAnsi"/>
          <w:sz w:val="28"/>
          <w:szCs w:val="28"/>
        </w:rPr>
      </w:pPr>
      <w:bookmarkStart w:id="4" w:name="_Toc77072758"/>
      <w:r>
        <w:rPr>
          <w:rFonts w:cstheme="majorHAnsi"/>
          <w:sz w:val="28"/>
          <w:szCs w:val="28"/>
        </w:rPr>
        <w:t xml:space="preserve">Initiating </w:t>
      </w:r>
      <w:r w:rsidR="00E97CD9" w:rsidRPr="009455C2">
        <w:rPr>
          <w:rFonts w:cstheme="majorHAnsi"/>
          <w:sz w:val="28"/>
          <w:szCs w:val="28"/>
        </w:rPr>
        <w:t>Scan</w:t>
      </w:r>
      <w:r>
        <w:rPr>
          <w:rFonts w:cstheme="majorHAnsi"/>
          <w:sz w:val="28"/>
          <w:szCs w:val="28"/>
        </w:rPr>
        <w:t>s</w:t>
      </w:r>
      <w:bookmarkEnd w:id="4"/>
    </w:p>
    <w:p w14:paraId="264DF8E8" w14:textId="726E9CBB" w:rsidR="00B41412" w:rsidRDefault="00607A0B" w:rsidP="00990632">
      <w:pPr>
        <w:rPr>
          <w:rFonts w:cstheme="minorHAnsi"/>
        </w:rPr>
      </w:pPr>
      <w:r>
        <w:rPr>
          <w:rFonts w:cstheme="minorHAnsi"/>
        </w:rPr>
        <w:t>Start Scan…</w:t>
      </w:r>
    </w:p>
    <w:p w14:paraId="185290A9" w14:textId="77777777" w:rsidR="00541933" w:rsidRDefault="00541933" w:rsidP="00990632">
      <w:pPr>
        <w:rPr>
          <w:rFonts w:cstheme="minorHAnsi"/>
        </w:rPr>
      </w:pPr>
      <w:r>
        <w:rPr>
          <w:noProof/>
        </w:rPr>
        <w:drawing>
          <wp:inline distT="0" distB="0" distL="0" distR="0" wp14:anchorId="2A03D070" wp14:editId="6F603239">
            <wp:extent cx="5731510" cy="1799590"/>
            <wp:effectExtent l="114300" t="95250" r="116840" b="863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99590"/>
                    </a:xfrm>
                    <a:prstGeom prst="rect">
                      <a:avLst/>
                    </a:prstGeom>
                    <a:effectLst>
                      <a:outerShdw blurRad="63500" sx="102000" sy="102000" algn="ctr" rotWithShape="0">
                        <a:prstClr val="black">
                          <a:alpha val="40000"/>
                        </a:prstClr>
                      </a:outerShdw>
                    </a:effectLst>
                  </pic:spPr>
                </pic:pic>
              </a:graphicData>
            </a:graphic>
          </wp:inline>
        </w:drawing>
      </w:r>
    </w:p>
    <w:p w14:paraId="32845599" w14:textId="77777777" w:rsidR="00541933" w:rsidRDefault="00541933" w:rsidP="00990632">
      <w:pPr>
        <w:rPr>
          <w:rFonts w:cstheme="minorHAnsi"/>
        </w:rPr>
      </w:pPr>
    </w:p>
    <w:p w14:paraId="19D49CE2" w14:textId="77777777" w:rsidR="0022161C" w:rsidRDefault="006B0F6A" w:rsidP="00990632">
      <w:pPr>
        <w:rPr>
          <w:rFonts w:cstheme="minorHAnsi"/>
        </w:rPr>
      </w:pPr>
      <w:r>
        <w:rPr>
          <w:noProof/>
        </w:rPr>
        <w:lastRenderedPageBreak/>
        <mc:AlternateContent>
          <mc:Choice Requires="wps">
            <w:drawing>
              <wp:anchor distT="0" distB="0" distL="114300" distR="114300" simplePos="0" relativeHeight="251665408" behindDoc="0" locked="0" layoutInCell="1" allowOverlap="1" wp14:anchorId="087D3C35" wp14:editId="477B753A">
                <wp:simplePos x="0" y="0"/>
                <wp:positionH relativeFrom="column">
                  <wp:posOffset>3886200</wp:posOffset>
                </wp:positionH>
                <wp:positionV relativeFrom="paragraph">
                  <wp:posOffset>1781175</wp:posOffset>
                </wp:positionV>
                <wp:extent cx="1752600" cy="561975"/>
                <wp:effectExtent l="361950" t="0" r="19050" b="28575"/>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752600" cy="561975"/>
                        </a:xfrm>
                        <a:prstGeom prst="wedgeRoundRectCallout">
                          <a:avLst>
                            <a:gd name="adj1" fmla="val -68389"/>
                            <a:gd name="adj2" fmla="val -244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678C1" w14:textId="77777777" w:rsidR="006B0F6A" w:rsidRDefault="006B0F6A" w:rsidP="006B0F6A">
                            <w:pPr>
                              <w:jc w:val="center"/>
                            </w:pPr>
                            <w:r>
                              <w:t xml:space="preserve">On demand </w:t>
                            </w:r>
                            <w:r>
                              <w:br/>
                              <w:t>or scheduled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D3C3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1" o:spid="_x0000_s1026" type="#_x0000_t62" style="position:absolute;margin-left:306pt;margin-top:140.25pt;width:138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" adj="-3972,5526" fillcolor="#4472c4 [3204]" strokecolor="#1f3763 [1604]" strokeweight="1pt">
                <v:textbox>
                  <w:txbxContent>
                    <w:p w14:paraId="739678C1" w14:textId="77777777" w:rsidR="006B0F6A" w:rsidRDefault="006B0F6A" w:rsidP="006B0F6A">
                      <w:pPr>
                        <w:jc w:val="center"/>
                      </w:pPr>
                      <w:r>
                        <w:t xml:space="preserve">On demand </w:t>
                      </w:r>
                      <w:r>
                        <w:br/>
                        <w:t>or scheduled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02AB4F1" wp14:editId="416C5399">
                <wp:simplePos x="0" y="0"/>
                <wp:positionH relativeFrom="margin">
                  <wp:posOffset>3667125</wp:posOffset>
                </wp:positionH>
                <wp:positionV relativeFrom="paragraph">
                  <wp:posOffset>504825</wp:posOffset>
                </wp:positionV>
                <wp:extent cx="1990725" cy="561975"/>
                <wp:effectExtent l="514350" t="0" r="28575" b="28575"/>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990725" cy="561975"/>
                        </a:xfrm>
                        <a:prstGeom prst="wedgeRoundRectCallout">
                          <a:avLst>
                            <a:gd name="adj1" fmla="val -73465"/>
                            <a:gd name="adj2" fmla="val 3490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1FBBC" w14:textId="77777777" w:rsidR="006B0F6A" w:rsidRDefault="006B0F6A" w:rsidP="006B0F6A">
                            <w:pPr>
                              <w:jc w:val="center"/>
                            </w:pPr>
                            <w:r>
                              <w:t>Zone – identifies the ClearPass appliances to do scan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B4F1" id="Speech Bubble: Rectangle with Corners Rounded 20" o:spid="_x0000_s1027" type="#_x0000_t62" style="position:absolute;margin-left:288.75pt;margin-top:39.75pt;width:156.75pt;height:4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" adj="-5068,18340" fillcolor="#4472c4 [3204]" strokecolor="#1f3763 [1604]" strokeweight="1pt">
                <v:textbox>
                  <w:txbxContent>
                    <w:p w14:paraId="2B81FBBC" w14:textId="77777777" w:rsidR="006B0F6A" w:rsidRDefault="006B0F6A" w:rsidP="006B0F6A">
                      <w:pPr>
                        <w:jc w:val="center"/>
                      </w:pPr>
                      <w:r>
                        <w:t>Zone – identifies the ClearPass appliances to do scan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3CFEA72" wp14:editId="0A621DC4">
                <wp:simplePos x="0" y="0"/>
                <wp:positionH relativeFrom="column">
                  <wp:posOffset>2886075</wp:posOffset>
                </wp:positionH>
                <wp:positionV relativeFrom="paragraph">
                  <wp:posOffset>0</wp:posOffset>
                </wp:positionV>
                <wp:extent cx="1876425" cy="466725"/>
                <wp:effectExtent l="0" t="0" r="28575" b="14287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876425" cy="466725"/>
                        </a:xfrm>
                        <a:prstGeom prst="wedgeRoundRectCallout">
                          <a:avLst>
                            <a:gd name="adj1" fmla="val -32855"/>
                            <a:gd name="adj2" fmla="val 7160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A05D3E" w14:textId="77777777" w:rsidR="006B0F6A" w:rsidRDefault="006B0F6A" w:rsidP="006B0F6A">
                            <w:pPr>
                              <w:jc w:val="center"/>
                            </w:pPr>
                            <w:proofErr w:type="spellStart"/>
                            <w:r>
                              <w:t>Neworks</w:t>
                            </w:r>
                            <w:proofErr w:type="spellEnd"/>
                            <w:r>
                              <w:t xml:space="preserve"> Scan=Hierarchical</w:t>
                            </w:r>
                            <w:r>
                              <w:br/>
                              <w:t>Subnet Scan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EA72" id="Speech Bubble: Rectangle with Corners Rounded 19" o:spid="_x0000_s1028" type="#_x0000_t62" style="position:absolute;margin-left:227.25pt;margin-top:0;width:147.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" adj="3703,26267" fillcolor="#4472c4 [3204]" strokecolor="#1f3763 [1604]" strokeweight="1pt">
                <v:textbox>
                  <w:txbxContent>
                    <w:p w14:paraId="7DA05D3E" w14:textId="77777777" w:rsidR="006B0F6A" w:rsidRDefault="006B0F6A" w:rsidP="006B0F6A">
                      <w:pPr>
                        <w:jc w:val="center"/>
                      </w:pPr>
                      <w:proofErr w:type="spellStart"/>
                      <w:r>
                        <w:t>Neworks</w:t>
                      </w:r>
                      <w:proofErr w:type="spellEnd"/>
                      <w:r>
                        <w:t xml:space="preserve"> Scan=Hierarchical</w:t>
                      </w:r>
                      <w:r>
                        <w:br/>
                        <w:t>Subnet Scan</w:t>
                      </w:r>
                    </w:p>
                  </w:txbxContent>
                </v:textbox>
              </v:shape>
            </w:pict>
          </mc:Fallback>
        </mc:AlternateContent>
      </w:r>
      <w:r w:rsidR="00C27EA6">
        <w:rPr>
          <w:noProof/>
        </w:rPr>
        <mc:AlternateContent>
          <mc:Choice Requires="wps">
            <w:drawing>
              <wp:anchor distT="0" distB="0" distL="114300" distR="114300" simplePos="0" relativeHeight="251659264" behindDoc="0" locked="0" layoutInCell="1" allowOverlap="1" wp14:anchorId="711C8F8A" wp14:editId="6FBB88D5">
                <wp:simplePos x="0" y="0"/>
                <wp:positionH relativeFrom="column">
                  <wp:posOffset>3857625</wp:posOffset>
                </wp:positionH>
                <wp:positionV relativeFrom="paragraph">
                  <wp:posOffset>1133475</wp:posOffset>
                </wp:positionV>
                <wp:extent cx="1752600" cy="561975"/>
                <wp:effectExtent l="361950" t="0" r="19050" b="2857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752600" cy="561975"/>
                        </a:xfrm>
                        <a:prstGeom prst="wedgeRoundRectCallout">
                          <a:avLst>
                            <a:gd name="adj1" fmla="val -68389"/>
                            <a:gd name="adj2" fmla="val -244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9CC05" w14:textId="77777777" w:rsidR="00C27EA6" w:rsidRDefault="00C27EA6" w:rsidP="00C27EA6">
                            <w:pPr>
                              <w:jc w:val="center"/>
                            </w:pPr>
                            <w:r>
                              <w:t>Specify the list of routers, comma separated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8F8A" id="Speech Bubble: Rectangle with Corners Rounded 18" o:spid="_x0000_s1029" type="#_x0000_t62" style="position:absolute;margin-left:303.75pt;margin-top:89.25pt;width:138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" adj="-3972,5526" fillcolor="#4472c4 [3204]" strokecolor="#1f3763 [1604]" strokeweight="1pt">
                <v:textbox>
                  <w:txbxContent>
                    <w:p w14:paraId="67D9CC05" w14:textId="77777777" w:rsidR="00C27EA6" w:rsidRDefault="00C27EA6" w:rsidP="00C27EA6">
                      <w:pPr>
                        <w:jc w:val="center"/>
                      </w:pPr>
                      <w:r>
                        <w:t>Specify the list of routers, comma separated</w:t>
                      </w:r>
                    </w:p>
                  </w:txbxContent>
                </v:textbox>
              </v:shape>
            </w:pict>
          </mc:Fallback>
        </mc:AlternateContent>
      </w:r>
      <w:r w:rsidR="0022161C">
        <w:rPr>
          <w:noProof/>
        </w:rPr>
        <w:drawing>
          <wp:inline distT="0" distB="0" distL="0" distR="0" wp14:anchorId="54D4509D" wp14:editId="702570A6">
            <wp:extent cx="4991100" cy="419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1100" cy="4191000"/>
                    </a:xfrm>
                    <a:prstGeom prst="rect">
                      <a:avLst/>
                    </a:prstGeom>
                  </pic:spPr>
                </pic:pic>
              </a:graphicData>
            </a:graphic>
          </wp:inline>
        </w:drawing>
      </w:r>
    </w:p>
    <w:p w14:paraId="0C935CD3" w14:textId="77777777" w:rsidR="006B25EC" w:rsidRDefault="006B25EC" w:rsidP="00990632">
      <w:pPr>
        <w:rPr>
          <w:rFonts w:cstheme="minorHAnsi"/>
        </w:rPr>
      </w:pPr>
      <w:r>
        <w:rPr>
          <w:rFonts w:cstheme="minorHAnsi"/>
        </w:rPr>
        <w:t>For the first scan I leave this as On Demand</w:t>
      </w:r>
      <w:r w:rsidR="006B0F6A">
        <w:rPr>
          <w:rFonts w:cstheme="minorHAnsi"/>
        </w:rPr>
        <w:t xml:space="preserve"> and use a full NMAP scan. </w:t>
      </w:r>
    </w:p>
    <w:p w14:paraId="027B6D9A" w14:textId="77777777" w:rsidR="00482089" w:rsidRDefault="006B0F6A" w:rsidP="00990632">
      <w:pPr>
        <w:rPr>
          <w:rFonts w:cstheme="minorHAnsi"/>
        </w:rPr>
      </w:pPr>
      <w:r>
        <w:rPr>
          <w:rFonts w:cstheme="minorHAnsi"/>
        </w:rPr>
        <w:t xml:space="preserve">Subsequent </w:t>
      </w:r>
      <w:r w:rsidR="00482089">
        <w:rPr>
          <w:rFonts w:cstheme="minorHAnsi"/>
        </w:rPr>
        <w:t xml:space="preserve">scheduled </w:t>
      </w:r>
      <w:r>
        <w:rPr>
          <w:rFonts w:cstheme="minorHAnsi"/>
        </w:rPr>
        <w:t xml:space="preserve">scans </w:t>
      </w:r>
      <w:r w:rsidR="00482089">
        <w:rPr>
          <w:rFonts w:cstheme="minorHAnsi"/>
        </w:rPr>
        <w:t>its preferable to use a more focused scan.</w:t>
      </w:r>
    </w:p>
    <w:p w14:paraId="6004A67B" w14:textId="77777777" w:rsidR="00835B5B" w:rsidRDefault="00835B5B">
      <w:pPr>
        <w:rPr>
          <w:rFonts w:cstheme="minorHAnsi"/>
        </w:rPr>
      </w:pPr>
    </w:p>
    <w:p w14:paraId="2D73B40C" w14:textId="77777777" w:rsidR="006B0F6A" w:rsidRPr="006B0F6A" w:rsidRDefault="006B0F6A" w:rsidP="00607A0B">
      <w:pPr>
        <w:pStyle w:val="Heading1"/>
        <w:rPr>
          <w:rFonts w:cstheme="majorHAnsi"/>
          <w:sz w:val="28"/>
          <w:szCs w:val="28"/>
        </w:rPr>
      </w:pPr>
      <w:bookmarkStart w:id="5" w:name="_Toc77072759"/>
      <w:r w:rsidRPr="006B0F6A">
        <w:rPr>
          <w:rFonts w:cstheme="majorHAnsi"/>
          <w:sz w:val="28"/>
          <w:szCs w:val="28"/>
        </w:rPr>
        <w:t>Results</w:t>
      </w:r>
      <w:bookmarkEnd w:id="5"/>
    </w:p>
    <w:p w14:paraId="4ACEF166" w14:textId="4DA9B638" w:rsidR="006B0F6A" w:rsidRDefault="006B0F6A">
      <w:r>
        <w:t>To monitor scanning, and abort scans, loo</w:t>
      </w:r>
      <w:r w:rsidR="00531F9D">
        <w:t>k</w:t>
      </w:r>
      <w:r>
        <w:t>ing in the Network Scan Results:</w:t>
      </w:r>
      <w:r>
        <w:rPr>
          <w:noProof/>
        </w:rPr>
        <w:drawing>
          <wp:inline distT="0" distB="0" distL="0" distR="0" wp14:anchorId="675F736F" wp14:editId="53DC4F27">
            <wp:extent cx="5731510" cy="1398905"/>
            <wp:effectExtent l="114300" t="95250" r="116840" b="869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398905"/>
                    </a:xfrm>
                    <a:prstGeom prst="rect">
                      <a:avLst/>
                    </a:prstGeom>
                    <a:effectLst>
                      <a:outerShdw blurRad="63500" sx="102000" sy="102000" algn="ctr" rotWithShape="0">
                        <a:prstClr val="black">
                          <a:alpha val="40000"/>
                        </a:prstClr>
                      </a:outerShdw>
                    </a:effectLst>
                  </pic:spPr>
                </pic:pic>
              </a:graphicData>
            </a:graphic>
          </wp:inline>
        </w:drawing>
      </w:r>
    </w:p>
    <w:p w14:paraId="313C3867" w14:textId="77777777" w:rsidR="00482089" w:rsidRDefault="00482089">
      <w:r>
        <w:br w:type="page"/>
      </w:r>
    </w:p>
    <w:p w14:paraId="000FA303" w14:textId="6123B0A3" w:rsidR="006B0F6A" w:rsidRDefault="006B0F6A">
      <w:r>
        <w:lastRenderedPageBreak/>
        <w:t>To see the NADs learnt</w:t>
      </w:r>
      <w:r w:rsidR="00587A29">
        <w:t>:</w:t>
      </w:r>
    </w:p>
    <w:p w14:paraId="72ED4C1B" w14:textId="77777777" w:rsidR="00587A29" w:rsidRDefault="00587A29">
      <w:r>
        <w:rPr>
          <w:noProof/>
        </w:rPr>
        <w:drawing>
          <wp:inline distT="0" distB="0" distL="0" distR="0" wp14:anchorId="45D55F3D" wp14:editId="25B3795C">
            <wp:extent cx="5731510" cy="3149600"/>
            <wp:effectExtent l="114300" t="95250" r="116840" b="889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49600"/>
                    </a:xfrm>
                    <a:prstGeom prst="rect">
                      <a:avLst/>
                    </a:prstGeom>
                    <a:effectLst>
                      <a:outerShdw blurRad="63500" sx="102000" sy="102000" algn="ctr" rotWithShape="0">
                        <a:prstClr val="black">
                          <a:alpha val="40000"/>
                        </a:prstClr>
                      </a:outerShdw>
                    </a:effectLst>
                  </pic:spPr>
                </pic:pic>
              </a:graphicData>
            </a:graphic>
          </wp:inline>
        </w:drawing>
      </w:r>
    </w:p>
    <w:p w14:paraId="148D937C" w14:textId="77777777" w:rsidR="00587A29" w:rsidRDefault="00587A29">
      <w:r>
        <w:t>By selecting NAS you can quickly import as NADs – this is really convenient to populate the NADs for a new site. It allows you to configure the RADIUS and TACACS details directly:</w:t>
      </w:r>
    </w:p>
    <w:p w14:paraId="165FBDE9" w14:textId="77777777" w:rsidR="00587A29" w:rsidRDefault="00587A29">
      <w:r>
        <w:rPr>
          <w:noProof/>
        </w:rPr>
        <w:drawing>
          <wp:inline distT="0" distB="0" distL="0" distR="0" wp14:anchorId="71437BDC" wp14:editId="44F3A507">
            <wp:extent cx="5731510" cy="16084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608455"/>
                    </a:xfrm>
                    <a:prstGeom prst="rect">
                      <a:avLst/>
                    </a:prstGeom>
                  </pic:spPr>
                </pic:pic>
              </a:graphicData>
            </a:graphic>
          </wp:inline>
        </w:drawing>
      </w:r>
      <w:r>
        <w:t>Alas, other details, like SNMP, have to be configured afterwards.</w:t>
      </w:r>
    </w:p>
    <w:p w14:paraId="72056085" w14:textId="77777777" w:rsidR="00587A29" w:rsidRDefault="00587A29"/>
    <w:p w14:paraId="2A6433CB" w14:textId="77777777" w:rsidR="00482089" w:rsidRDefault="00482089">
      <w:r>
        <w:br w:type="page"/>
      </w:r>
    </w:p>
    <w:p w14:paraId="5354B617" w14:textId="5428557B" w:rsidR="00964657" w:rsidRDefault="00964657">
      <w:r>
        <w:lastRenderedPageBreak/>
        <w:t xml:space="preserve">Learnt Endpoints: </w:t>
      </w:r>
    </w:p>
    <w:p w14:paraId="73DA8038" w14:textId="77777777" w:rsidR="00964657" w:rsidRDefault="00964657">
      <w:r>
        <w:rPr>
          <w:noProof/>
        </w:rPr>
        <w:drawing>
          <wp:inline distT="0" distB="0" distL="0" distR="0" wp14:anchorId="520ECBFE" wp14:editId="1CB4AFEF">
            <wp:extent cx="5731510" cy="3446145"/>
            <wp:effectExtent l="114300" t="114300" r="116840" b="1162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46145"/>
                    </a:xfrm>
                    <a:prstGeom prst="rect">
                      <a:avLst/>
                    </a:prstGeom>
                    <a:effectLst>
                      <a:outerShdw blurRad="63500" sx="102000" sy="102000" algn="ctr" rotWithShape="0">
                        <a:prstClr val="black">
                          <a:alpha val="40000"/>
                        </a:prstClr>
                      </a:outerShdw>
                    </a:effectLst>
                  </pic:spPr>
                </pic:pic>
              </a:graphicData>
            </a:graphic>
          </wp:inline>
        </w:drawing>
      </w:r>
    </w:p>
    <w:p w14:paraId="2075EBD1" w14:textId="77777777" w:rsidR="001F52CE" w:rsidRDefault="001F52CE">
      <w:r>
        <w:t>If you select a MAC address it will show you the Device Fingerprints tab:</w:t>
      </w:r>
    </w:p>
    <w:p w14:paraId="66E473FC" w14:textId="77777777" w:rsidR="001F52CE" w:rsidRDefault="001F52CE">
      <w:r>
        <w:rPr>
          <w:noProof/>
        </w:rPr>
        <w:drawing>
          <wp:inline distT="0" distB="0" distL="0" distR="0" wp14:anchorId="5ACE2370" wp14:editId="313261B2">
            <wp:extent cx="5731510" cy="2077720"/>
            <wp:effectExtent l="114300" t="95250" r="116840" b="939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077720"/>
                    </a:xfrm>
                    <a:prstGeom prst="rect">
                      <a:avLst/>
                    </a:prstGeom>
                    <a:effectLst>
                      <a:outerShdw blurRad="63500" sx="102000" sy="102000" algn="ctr" rotWithShape="0">
                        <a:prstClr val="black">
                          <a:alpha val="40000"/>
                        </a:prstClr>
                      </a:outerShdw>
                    </a:effectLst>
                  </pic:spPr>
                </pic:pic>
              </a:graphicData>
            </a:graphic>
          </wp:inline>
        </w:drawing>
      </w:r>
    </w:p>
    <w:p w14:paraId="65427A30" w14:textId="77777777" w:rsidR="001F52CE" w:rsidRDefault="001F52CE">
      <w:r>
        <w:rPr>
          <w:noProof/>
        </w:rPr>
        <w:lastRenderedPageBreak/>
        <w:drawing>
          <wp:inline distT="0" distB="0" distL="0" distR="0" wp14:anchorId="74DAB39E" wp14:editId="18AC2EF1">
            <wp:extent cx="5731510" cy="2757170"/>
            <wp:effectExtent l="57150" t="95250" r="5969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757170"/>
                    </a:xfrm>
                    <a:prstGeom prst="rect">
                      <a:avLst/>
                    </a:prstGeom>
                    <a:effectLst>
                      <a:outerShdw blurRad="50800" dist="38100" dir="16200000" rotWithShape="0">
                        <a:prstClr val="black">
                          <a:alpha val="40000"/>
                        </a:prstClr>
                      </a:outerShdw>
                    </a:effectLst>
                  </pic:spPr>
                </pic:pic>
              </a:graphicData>
            </a:graphic>
          </wp:inline>
        </w:drawing>
      </w:r>
      <w:r>
        <w:rPr>
          <w:noProof/>
        </w:rPr>
        <w:drawing>
          <wp:inline distT="0" distB="0" distL="0" distR="0" wp14:anchorId="27DD997D" wp14:editId="0CBBE946">
            <wp:extent cx="5731510" cy="2182495"/>
            <wp:effectExtent l="57150" t="19050" r="59690" b="1035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182495"/>
                    </a:xfrm>
                    <a:prstGeom prst="rect">
                      <a:avLst/>
                    </a:prstGeom>
                    <a:effectLst>
                      <a:outerShdw blurRad="50800" dist="38100" dir="5400000" algn="t" rotWithShape="0">
                        <a:prstClr val="black">
                          <a:alpha val="40000"/>
                        </a:prstClr>
                      </a:outerShdw>
                    </a:effectLst>
                  </pic:spPr>
                </pic:pic>
              </a:graphicData>
            </a:graphic>
          </wp:inline>
        </w:drawing>
      </w:r>
    </w:p>
    <w:p w14:paraId="725545F8" w14:textId="77777777" w:rsidR="00A827A2" w:rsidRDefault="001F52CE">
      <w:r>
        <w:t>This is fine when the device has been fingerprinted correctly</w:t>
      </w:r>
      <w:r w:rsidR="00A827A2">
        <w:t>.</w:t>
      </w:r>
    </w:p>
    <w:p w14:paraId="101E6A77" w14:textId="77777777" w:rsidR="00A827A2" w:rsidRDefault="00A827A2">
      <w:r>
        <w:br w:type="page"/>
      </w:r>
    </w:p>
    <w:p w14:paraId="2E894D06" w14:textId="77777777" w:rsidR="00531F9D" w:rsidRDefault="00A827A2">
      <w:r>
        <w:lastRenderedPageBreak/>
        <w:t>O</w:t>
      </w:r>
      <w:r w:rsidR="001F52CE">
        <w:t>ften</w:t>
      </w:r>
      <w:r>
        <w:t>,</w:t>
      </w:r>
      <w:r w:rsidR="001F52CE">
        <w:t xml:space="preserve"> particularly with NMAP</w:t>
      </w:r>
      <w:r>
        <w:t>,</w:t>
      </w:r>
      <w:r w:rsidR="001F52CE">
        <w:t xml:space="preserve"> the accuracy is questionable</w:t>
      </w:r>
      <w:r w:rsidR="00531F9D">
        <w:t>. There are not many built-in NMAP Profiles. Devices that do not match a fingerprint rule are placed onto the Generic category:</w:t>
      </w:r>
      <w:r w:rsidR="00531F9D">
        <w:rPr>
          <w:noProof/>
        </w:rPr>
        <w:drawing>
          <wp:inline distT="0" distB="0" distL="0" distR="0" wp14:anchorId="2A3598FD" wp14:editId="4769D06D">
            <wp:extent cx="5731510" cy="2803525"/>
            <wp:effectExtent l="133350" t="95250" r="135890" b="920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03525"/>
                    </a:xfrm>
                    <a:prstGeom prst="rect">
                      <a:avLst/>
                    </a:prstGeom>
                    <a:effectLst>
                      <a:outerShdw blurRad="63500" sx="102000" sy="102000" algn="ctr" rotWithShape="0">
                        <a:prstClr val="black">
                          <a:alpha val="40000"/>
                        </a:prstClr>
                      </a:outerShdw>
                    </a:effectLst>
                  </pic:spPr>
                </pic:pic>
              </a:graphicData>
            </a:graphic>
          </wp:inline>
        </w:drawing>
      </w:r>
      <w:r w:rsidR="001F52CE">
        <w:t xml:space="preserve"> </w:t>
      </w:r>
    </w:p>
    <w:p w14:paraId="5310738D" w14:textId="1D1CDD46" w:rsidR="00531F9D" w:rsidRDefault="00531F9D">
      <w:r>
        <w:t>Note: Device Family will automatically report the manufacture</w:t>
      </w:r>
      <w:r w:rsidR="00D35453">
        <w:t xml:space="preserve">r’s name (based on the OUI) – if it is available. </w:t>
      </w:r>
    </w:p>
    <w:p w14:paraId="7AAD2D8C" w14:textId="77777777" w:rsidR="00A24A38" w:rsidRDefault="00A24A38"/>
    <w:p w14:paraId="60B95290" w14:textId="77777777" w:rsidR="00A24A38" w:rsidRPr="00A24A38" w:rsidRDefault="00A24A38" w:rsidP="00607A0B">
      <w:pPr>
        <w:pStyle w:val="Heading1"/>
        <w:rPr>
          <w:rFonts w:cstheme="majorHAnsi"/>
          <w:sz w:val="28"/>
          <w:szCs w:val="28"/>
        </w:rPr>
      </w:pPr>
      <w:bookmarkStart w:id="6" w:name="_Toc77072760"/>
      <w:r w:rsidRPr="00A24A38">
        <w:rPr>
          <w:rFonts w:cstheme="majorHAnsi"/>
          <w:sz w:val="28"/>
          <w:szCs w:val="28"/>
        </w:rPr>
        <w:t>Identifying Common Fingerprints</w:t>
      </w:r>
      <w:bookmarkEnd w:id="6"/>
    </w:p>
    <w:p w14:paraId="39A3D78C" w14:textId="661771AA" w:rsidR="00B34FCD" w:rsidRDefault="00A24A38">
      <w:r>
        <w:t xml:space="preserve">There are few products </w:t>
      </w:r>
      <w:r w:rsidR="00D35453">
        <w:t>i</w:t>
      </w:r>
      <w:r>
        <w:t xml:space="preserve">n the market place that use sensors to monitor traffic and machine learning to categorize products. </w:t>
      </w:r>
      <w:r w:rsidR="00D35453">
        <w:t>This is t</w:t>
      </w:r>
      <w:r w:rsidR="00B34FCD">
        <w:t xml:space="preserve">ypically </w:t>
      </w:r>
      <w:r w:rsidR="00D35453">
        <w:t xml:space="preserve">based on </w:t>
      </w:r>
      <w:r w:rsidR="00B34FCD">
        <w:t>Jaccard Similarity and uses group theory to determine a good match. Logically:</w:t>
      </w:r>
    </w:p>
    <w:p w14:paraId="2213575F" w14:textId="77777777" w:rsidR="00B34FCD" w:rsidRDefault="00B34FCD" w:rsidP="00B34FCD">
      <w:pPr>
        <w:ind w:left="720"/>
      </w:pPr>
      <w:r>
        <w:t>Jaccard Similarity = (number of observations in both sets)</w:t>
      </w:r>
      <w:proofErr w:type="gramStart"/>
      <w:r>
        <w:t>/(</w:t>
      </w:r>
      <w:proofErr w:type="gramEnd"/>
      <w:r>
        <w:t>number in either set)</w:t>
      </w:r>
    </w:p>
    <w:p w14:paraId="10F95263" w14:textId="77777777" w:rsidR="00B34FCD" w:rsidRDefault="00B34FCD">
      <w:r>
        <w:t>Or, written in notation form:</w:t>
      </w:r>
    </w:p>
    <w:p w14:paraId="441EDDF6" w14:textId="493B3E14" w:rsidR="00B34FCD" w:rsidRDefault="00B34FCD" w:rsidP="00B34FCD">
      <w:pPr>
        <w:ind w:firstLine="720"/>
      </w:pPr>
      <w:r w:rsidRPr="0023012D">
        <w:rPr>
          <w:b/>
          <w:bCs/>
        </w:rPr>
        <w:t>J(</w:t>
      </w:r>
      <w:proofErr w:type="gramStart"/>
      <w:r w:rsidRPr="0023012D">
        <w:rPr>
          <w:b/>
          <w:bCs/>
        </w:rPr>
        <w:t>A,B</w:t>
      </w:r>
      <w:proofErr w:type="gramEnd"/>
      <w:r w:rsidRPr="0023012D">
        <w:rPr>
          <w:b/>
          <w:bCs/>
        </w:rPr>
        <w:t>)</w:t>
      </w:r>
      <w:r>
        <w:t xml:space="preserve"> = |</w:t>
      </w:r>
      <w:r w:rsidRPr="0023012D">
        <w:rPr>
          <w:b/>
          <w:bCs/>
        </w:rPr>
        <w:t>A</w:t>
      </w:r>
      <w:r w:rsidRPr="0023012D">
        <w:rPr>
          <w:sz w:val="16"/>
          <w:szCs w:val="16"/>
        </w:rPr>
        <w:t>ꓵ</w:t>
      </w:r>
      <w:r w:rsidRPr="0023012D">
        <w:rPr>
          <w:b/>
          <w:bCs/>
        </w:rPr>
        <w:t>B</w:t>
      </w:r>
      <w:r>
        <w:t>|/</w:t>
      </w:r>
      <w:r w:rsidR="0023012D">
        <w:t>|</w:t>
      </w:r>
      <w:r w:rsidRPr="0023012D">
        <w:rPr>
          <w:b/>
          <w:bCs/>
        </w:rPr>
        <w:t>A</w:t>
      </w:r>
      <w:r w:rsidR="0023012D" w:rsidRPr="0023012D">
        <w:rPr>
          <w:sz w:val="16"/>
          <w:szCs w:val="16"/>
        </w:rPr>
        <w:t>ꓴ</w:t>
      </w:r>
      <w:r w:rsidRPr="0023012D">
        <w:rPr>
          <w:b/>
          <w:bCs/>
        </w:rPr>
        <w:t>B</w:t>
      </w:r>
      <w:r>
        <w:t>|</w:t>
      </w:r>
    </w:p>
    <w:p w14:paraId="795E7951" w14:textId="77777777" w:rsidR="00D35453" w:rsidRDefault="0023012D" w:rsidP="0023012D">
      <w:r>
        <w:t xml:space="preserve">This will be explored later. </w:t>
      </w:r>
    </w:p>
    <w:p w14:paraId="2491674B" w14:textId="13E93506" w:rsidR="0023012D" w:rsidRDefault="00D35453" w:rsidP="0023012D">
      <w:r>
        <w:t>H</w:t>
      </w:r>
      <w:r w:rsidR="0023012D">
        <w:t>umans are fairly good a</w:t>
      </w:r>
      <w:r>
        <w:t xml:space="preserve">t interpreting </w:t>
      </w:r>
      <w:r w:rsidR="0023012D">
        <w:t xml:space="preserve">this type of data. </w:t>
      </w:r>
    </w:p>
    <w:p w14:paraId="477EDD55" w14:textId="5EB728D0" w:rsidR="00D35453" w:rsidRDefault="00AF2582">
      <w:r>
        <w:t xml:space="preserve">The challenge with ClearPass is extracting the information. </w:t>
      </w:r>
      <w:r w:rsidR="00D35453">
        <w:t xml:space="preserve">Alas the actual endpoint’s fingerprint is not exposed in the RESTful API. </w:t>
      </w:r>
      <w:proofErr w:type="gramStart"/>
      <w:r w:rsidR="00D35453">
        <w:t>Instead</w:t>
      </w:r>
      <w:proofErr w:type="gramEnd"/>
      <w:r w:rsidR="00D35453">
        <w:t xml:space="preserve"> you have to use t</w:t>
      </w:r>
      <w:r>
        <w:t xml:space="preserve">he </w:t>
      </w:r>
      <w:proofErr w:type="spellStart"/>
      <w:r>
        <w:t>PostGRESQL</w:t>
      </w:r>
      <w:proofErr w:type="spellEnd"/>
      <w:r>
        <w:t xml:space="preserve"> interface</w:t>
      </w:r>
      <w:r w:rsidR="00D35453">
        <w:t>. With the appropriate SQL you can extract all the endpoints and their associated fingerprint components into a CSV file.</w:t>
      </w:r>
    </w:p>
    <w:p w14:paraId="7EB2B188" w14:textId="09F8C6DE" w:rsidR="0023012D" w:rsidRDefault="0023012D">
      <w:r>
        <w:t>I export it into columns:</w:t>
      </w:r>
    </w:p>
    <w:p w14:paraId="40C3897C" w14:textId="77777777" w:rsidR="0023012D" w:rsidRDefault="0023012D">
      <w:r>
        <w:t xml:space="preserve">mac, </w:t>
      </w:r>
      <w:proofErr w:type="spellStart"/>
      <w:r>
        <w:t>mac_vendor</w:t>
      </w:r>
      <w:proofErr w:type="spellEnd"/>
      <w:r>
        <w:t xml:space="preserve">, </w:t>
      </w:r>
      <w:proofErr w:type="spellStart"/>
      <w:r>
        <w:t>ip</w:t>
      </w:r>
      <w:proofErr w:type="spellEnd"/>
      <w:r>
        <w:t xml:space="preserve">, </w:t>
      </w:r>
      <w:proofErr w:type="spellStart"/>
      <w:r>
        <w:t>static_ip</w:t>
      </w:r>
      <w:proofErr w:type="spellEnd"/>
      <w:r>
        <w:t xml:space="preserve">, hostname, </w:t>
      </w:r>
      <w:proofErr w:type="spellStart"/>
      <w:r>
        <w:t>device_category</w:t>
      </w:r>
      <w:proofErr w:type="spellEnd"/>
      <w:r>
        <w:t xml:space="preserve">, </w:t>
      </w:r>
      <w:proofErr w:type="spellStart"/>
      <w:r>
        <w:t>device_family</w:t>
      </w:r>
      <w:proofErr w:type="spellEnd"/>
      <w:r>
        <w:t xml:space="preserve">, </w:t>
      </w:r>
      <w:proofErr w:type="spellStart"/>
      <w:r>
        <w:t>device_name</w:t>
      </w:r>
      <w:proofErr w:type="spellEnd"/>
      <w:r>
        <w:t xml:space="preserve">, </w:t>
      </w:r>
      <w:proofErr w:type="spellStart"/>
      <w:r>
        <w:t>dhcp</w:t>
      </w:r>
      <w:proofErr w:type="spellEnd"/>
      <w:r>
        <w:t xml:space="preserve">, </w:t>
      </w:r>
      <w:proofErr w:type="spellStart"/>
      <w:r>
        <w:t>tcp_ports</w:t>
      </w:r>
      <w:proofErr w:type="spellEnd"/>
      <w:r>
        <w:t xml:space="preserve">, services, </w:t>
      </w:r>
      <w:proofErr w:type="spellStart"/>
      <w:r>
        <w:t>snmp</w:t>
      </w:r>
      <w:proofErr w:type="spellEnd"/>
      <w:r>
        <w:t>.</w:t>
      </w:r>
    </w:p>
    <w:p w14:paraId="07F54ACB" w14:textId="00214662" w:rsidR="002E1026" w:rsidRDefault="008A3C7E">
      <w:r>
        <w:t>NMAP profiling</w:t>
      </w:r>
      <w:r w:rsidR="00D35453">
        <w:t xml:space="preserve"> alone</w:t>
      </w:r>
      <w:r>
        <w:t xml:space="preserve"> is </w:t>
      </w:r>
      <w:r w:rsidR="00D35453">
        <w:t>only reliable if it is very distinctive. For example, an Aruba Controller</w:t>
      </w:r>
      <w:r w:rsidR="004869B9">
        <w:t>’s</w:t>
      </w:r>
      <w:r w:rsidR="00D35453">
        <w:t xml:space="preserve"> </w:t>
      </w:r>
      <w:r w:rsidR="0069378D">
        <w:t xml:space="preserve">AOS8 </w:t>
      </w:r>
      <w:r w:rsidR="004869B9">
        <w:t xml:space="preserve">open ports are usually: 17, 21, 22, 80, </w:t>
      </w:r>
      <w:r w:rsidR="001B317C">
        <w:t xml:space="preserve">443, </w:t>
      </w:r>
      <w:r w:rsidR="004869B9">
        <w:t xml:space="preserve">1723, 4343, 8080, 8081, </w:t>
      </w:r>
      <w:r w:rsidR="0069378D">
        <w:t xml:space="preserve">8082, </w:t>
      </w:r>
      <w:r w:rsidR="004869B9">
        <w:t xml:space="preserve">8088 </w:t>
      </w:r>
      <w:r w:rsidR="0069378D">
        <w:t>(Mobility Controller also has 9071)</w:t>
      </w:r>
      <w:r w:rsidR="002E1026">
        <w:t xml:space="preserve">, with common services </w:t>
      </w:r>
      <w:r w:rsidR="002E1026" w:rsidRPr="002E1026">
        <w:t xml:space="preserve">["17:tcpwrapped", "21:ftp - Aruba router </w:t>
      </w:r>
      <w:proofErr w:type="spellStart"/>
      <w:r w:rsidR="002E1026" w:rsidRPr="002E1026">
        <w:t>ftpd</w:t>
      </w:r>
      <w:proofErr w:type="spellEnd"/>
      <w:r w:rsidR="002E1026" w:rsidRPr="002E1026">
        <w:t xml:space="preserve">", "80:http - </w:t>
      </w:r>
      <w:r w:rsidR="002E1026" w:rsidRPr="002E1026">
        <w:lastRenderedPageBreak/>
        <w:t xml:space="preserve">Apache httpd", "443:http - Apache httpd", "1723:pptp", "4343:http - Apache httpd", "8080:http - </w:t>
      </w:r>
      <w:proofErr w:type="spellStart"/>
      <w:r w:rsidR="002E1026" w:rsidRPr="002E1026">
        <w:t>nginx</w:t>
      </w:r>
      <w:proofErr w:type="spellEnd"/>
      <w:r w:rsidR="002E1026" w:rsidRPr="002E1026">
        <w:t xml:space="preserve">", "8081:http - </w:t>
      </w:r>
      <w:proofErr w:type="spellStart"/>
      <w:r w:rsidR="002E1026" w:rsidRPr="002E1026">
        <w:t>nginx</w:t>
      </w:r>
      <w:proofErr w:type="spellEnd"/>
      <w:r w:rsidR="002E1026" w:rsidRPr="002E1026">
        <w:t xml:space="preserve">", "8082:http - Apache httpd", "8088:http - </w:t>
      </w:r>
      <w:proofErr w:type="spellStart"/>
      <w:r w:rsidR="002E1026" w:rsidRPr="002E1026">
        <w:t>nginx</w:t>
      </w:r>
      <w:proofErr w:type="spellEnd"/>
      <w:r w:rsidR="002E1026" w:rsidRPr="002E1026">
        <w:t>]</w:t>
      </w:r>
    </w:p>
    <w:p w14:paraId="374491F4" w14:textId="160FEEA6" w:rsidR="001B317C" w:rsidRDefault="001B317C">
      <w:r>
        <w:t>The SSH (22) varies!</w:t>
      </w:r>
    </w:p>
    <w:p w14:paraId="7C43061B" w14:textId="77777777" w:rsidR="001B317C" w:rsidRDefault="001B317C"/>
    <w:p w14:paraId="7D6D9E56" w14:textId="3A2A4E5D" w:rsidR="001B317C" w:rsidRDefault="0069378D">
      <w:r>
        <w:t>0lder 6.x is missing 8082.</w:t>
      </w:r>
      <w:r w:rsidR="001B317C">
        <w:t xml:space="preserve"> The service details are significantly different.</w:t>
      </w:r>
      <w:r>
        <w:br/>
      </w:r>
    </w:p>
    <w:p w14:paraId="1E5811C7" w14:textId="324E35AB" w:rsidR="0069378D" w:rsidRDefault="0069378D">
      <w:r>
        <w:t>IAP:</w:t>
      </w:r>
      <w:r>
        <w:tab/>
        <w:t xml:space="preserve">22, 80, 443, 4343, 8080 with services </w:t>
      </w:r>
      <w:r w:rsidRPr="0069378D">
        <w:t>["22:ssh - OpenSSH Version: 7.1", "</w:t>
      </w:r>
      <w:proofErr w:type="gramStart"/>
      <w:r w:rsidRPr="0069378D">
        <w:t>80:http</w:t>
      </w:r>
      <w:proofErr w:type="gramEnd"/>
      <w:r w:rsidRPr="0069378D">
        <w:t xml:space="preserve"> - </w:t>
      </w:r>
      <w:proofErr w:type="spellStart"/>
      <w:r w:rsidRPr="0069378D">
        <w:t>mini_httpd</w:t>
      </w:r>
      <w:proofErr w:type="spellEnd"/>
      <w:r w:rsidRPr="0069378D">
        <w:t xml:space="preserve">", "443:https", "4343:unicall", "8080:http-proxy - </w:t>
      </w:r>
      <w:proofErr w:type="spellStart"/>
      <w:r w:rsidRPr="0069378D">
        <w:t>tinyproxy</w:t>
      </w:r>
      <w:proofErr w:type="spellEnd"/>
      <w:r w:rsidRPr="0069378D">
        <w:t xml:space="preserve"> Version: 1.8.2"</w:t>
      </w:r>
      <w:r>
        <w:t>]</w:t>
      </w:r>
    </w:p>
    <w:p w14:paraId="068DFF30" w14:textId="10838F2F" w:rsidR="001B317C" w:rsidRDefault="001B317C"/>
    <w:p w14:paraId="23FD4555" w14:textId="50AE3B2E" w:rsidR="002F26F8" w:rsidRDefault="001B317C">
      <w:r>
        <w:t xml:space="preserve">In Excel order the file based on </w:t>
      </w:r>
      <w:proofErr w:type="spellStart"/>
      <w:r>
        <w:t>tcp_ports</w:t>
      </w:r>
      <w:proofErr w:type="spellEnd"/>
      <w:r>
        <w:t xml:space="preserve"> and </w:t>
      </w:r>
      <w:proofErr w:type="spellStart"/>
      <w:r>
        <w:t>mac_vendor</w:t>
      </w:r>
      <w:proofErr w:type="spellEnd"/>
      <w:r>
        <w:t>:</w:t>
      </w:r>
      <w:r w:rsidR="002F26F8">
        <w:rPr>
          <w:noProof/>
        </w:rPr>
        <w:drawing>
          <wp:inline distT="0" distB="0" distL="0" distR="0" wp14:anchorId="1DF01596" wp14:editId="14E86D24">
            <wp:extent cx="5581650" cy="2552700"/>
            <wp:effectExtent l="114300" t="95250" r="114300" b="952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650" cy="2552700"/>
                    </a:xfrm>
                    <a:prstGeom prst="rect">
                      <a:avLst/>
                    </a:prstGeom>
                    <a:effectLst>
                      <a:outerShdw blurRad="63500" sx="102000" sy="102000" algn="ctr" rotWithShape="0">
                        <a:prstClr val="black">
                          <a:alpha val="40000"/>
                        </a:prstClr>
                      </a:outerShdw>
                    </a:effectLst>
                  </pic:spPr>
                </pic:pic>
              </a:graphicData>
            </a:graphic>
          </wp:inline>
        </w:drawing>
      </w:r>
    </w:p>
    <w:p w14:paraId="3F6A5B2A" w14:textId="6E381ED1" w:rsidR="001B317C" w:rsidRDefault="001B317C">
      <w:r>
        <w:t xml:space="preserve">This will highlight common </w:t>
      </w:r>
      <w:proofErr w:type="spellStart"/>
      <w:r>
        <w:t>tcp</w:t>
      </w:r>
      <w:proofErr w:type="spellEnd"/>
      <w:r>
        <w:t xml:space="preserve"> open ports:</w:t>
      </w:r>
    </w:p>
    <w:p w14:paraId="312FDC96" w14:textId="26A194F6" w:rsidR="00450E3D" w:rsidRDefault="002A4474">
      <w:r>
        <w:rPr>
          <w:noProof/>
        </w:rPr>
        <mc:AlternateContent>
          <mc:Choice Requires="wps">
            <w:drawing>
              <wp:anchor distT="0" distB="0" distL="114300" distR="114300" simplePos="0" relativeHeight="251680768" behindDoc="0" locked="0" layoutInCell="1" allowOverlap="1" wp14:anchorId="719BDD88" wp14:editId="57E250F2">
                <wp:simplePos x="0" y="0"/>
                <wp:positionH relativeFrom="column">
                  <wp:posOffset>133350</wp:posOffset>
                </wp:positionH>
                <wp:positionV relativeFrom="paragraph">
                  <wp:posOffset>8890</wp:posOffset>
                </wp:positionV>
                <wp:extent cx="1047750" cy="504825"/>
                <wp:effectExtent l="0" t="0" r="19050" b="542925"/>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1047750" cy="504825"/>
                        </a:xfrm>
                        <a:prstGeom prst="wedgeRoundRectCallout">
                          <a:avLst>
                            <a:gd name="adj1" fmla="val -41489"/>
                            <a:gd name="adj2" fmla="val 14117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D59450" w14:textId="764B38E2" w:rsidR="002A4474" w:rsidRDefault="002A4474" w:rsidP="002A4474">
                            <w:pPr>
                              <w:jc w:val="center"/>
                            </w:pPr>
                            <w:r>
                              <w:t>Phantom MAC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DD88" id="Speech Bubble: Rectangle with Corners Rounded 49" o:spid="_x0000_s1030" type="#_x0000_t62" style="position:absolute;margin-left:10.5pt;margin-top:.7pt;width:82.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" adj="1838,41293" fillcolor="#4472c4 [3204]" strokecolor="#1f3763 [1604]" strokeweight="1pt">
                <v:textbox>
                  <w:txbxContent>
                    <w:p w14:paraId="12D59450" w14:textId="764B38E2" w:rsidR="002A4474" w:rsidRDefault="002A4474" w:rsidP="002A4474">
                      <w:pPr>
                        <w:jc w:val="center"/>
                      </w:pPr>
                      <w:r>
                        <w:t>Phantom MAC address</w:t>
                      </w:r>
                    </w:p>
                  </w:txbxContent>
                </v:textbox>
              </v:shape>
            </w:pict>
          </mc:Fallback>
        </mc:AlternateContent>
      </w:r>
    </w:p>
    <w:p w14:paraId="6B553191" w14:textId="14056F0C" w:rsidR="002A4474" w:rsidRDefault="002A4474"/>
    <w:p w14:paraId="2F81D8D5" w14:textId="77777777" w:rsidR="002A4474" w:rsidRDefault="002A4474"/>
    <w:p w14:paraId="1CCA899C" w14:textId="4F813E06" w:rsidR="00B50F01" w:rsidRDefault="00B50F01">
      <w:r>
        <w:rPr>
          <w:noProof/>
        </w:rPr>
        <w:drawing>
          <wp:inline distT="0" distB="0" distL="0" distR="0" wp14:anchorId="2F00DF4E" wp14:editId="5363E1C1">
            <wp:extent cx="5731510" cy="168148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681480"/>
                    </a:xfrm>
                    <a:prstGeom prst="rect">
                      <a:avLst/>
                    </a:prstGeom>
                  </pic:spPr>
                </pic:pic>
              </a:graphicData>
            </a:graphic>
          </wp:inline>
        </w:drawing>
      </w:r>
    </w:p>
    <w:p w14:paraId="4363A0F8" w14:textId="77777777" w:rsidR="00AD0649" w:rsidRDefault="00AD0649">
      <w:r>
        <w:t>From here it is an easy exercise to see devices with common open ports, and more detailed services. Problem with the services is they often change and may indicate version number, though they can be really useful in identifying the device. A human validation of the device maybe required.</w:t>
      </w:r>
    </w:p>
    <w:p w14:paraId="0122B1A0" w14:textId="45E119DC" w:rsidR="00AD0649" w:rsidRDefault="00AD0649">
      <w:r>
        <w:lastRenderedPageBreak/>
        <w:t xml:space="preserve">Irrespective, the CSV can have a status column added and then it can become a network audit and re-imported back into ClearPass – see </w:t>
      </w:r>
      <w:hyperlink r:id="rId31" w:history="1">
        <w:r w:rsidRPr="00B247D8">
          <w:rPr>
            <w:rStyle w:val="Hyperlink"/>
          </w:rPr>
          <w:t>https://ase.arubanetworks.com/solutions/id/91</w:t>
        </w:r>
      </w:hyperlink>
    </w:p>
    <w:p w14:paraId="67A9E303" w14:textId="77777777" w:rsidR="00AD0649" w:rsidRDefault="00AD0649"/>
    <w:p w14:paraId="0F165519" w14:textId="450A7EE9" w:rsidR="00C8465E" w:rsidRDefault="00C8465E" w:rsidP="00C8465E">
      <w:pPr>
        <w:pStyle w:val="Heading2"/>
      </w:pPr>
      <w:bookmarkStart w:id="7" w:name="_Toc77072761"/>
      <w:r>
        <w:t>Custom Fingerprint</w:t>
      </w:r>
      <w:bookmarkEnd w:id="7"/>
    </w:p>
    <w:p w14:paraId="2E29986E" w14:textId="35A68390" w:rsidR="00003487" w:rsidRDefault="00C8465E">
      <w:r>
        <w:t xml:space="preserve">Often devices that are profiled with </w:t>
      </w:r>
      <w:r w:rsidR="00A603BB">
        <w:t xml:space="preserve">NMAP do not match a built-in filter. By looking at the open ports/services it can sometimes be identified. For </w:t>
      </w:r>
      <w:proofErr w:type="gramStart"/>
      <w:r w:rsidR="00A603BB">
        <w:t>example</w:t>
      </w:r>
      <w:proofErr w:type="gramEnd"/>
      <w:r w:rsidR="00A603BB">
        <w:t xml:space="preserve"> here are the customer’s Aruba Controllers:</w:t>
      </w:r>
      <w:r w:rsidR="00003487">
        <w:rPr>
          <w:noProof/>
        </w:rPr>
        <w:drawing>
          <wp:inline distT="0" distB="0" distL="0" distR="0" wp14:anchorId="716C088A" wp14:editId="73546DA1">
            <wp:extent cx="5731510" cy="768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6835"/>
                    </a:xfrm>
                    <a:prstGeom prst="rect">
                      <a:avLst/>
                    </a:prstGeom>
                  </pic:spPr>
                </pic:pic>
              </a:graphicData>
            </a:graphic>
          </wp:inline>
        </w:drawing>
      </w:r>
      <w:r w:rsidR="00003487">
        <w:rPr>
          <w:noProof/>
        </w:rPr>
        <w:drawing>
          <wp:inline distT="0" distB="0" distL="0" distR="0" wp14:anchorId="05A0FB49" wp14:editId="0792E429">
            <wp:extent cx="5731510" cy="338455"/>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38455"/>
                    </a:xfrm>
                    <a:prstGeom prst="rect">
                      <a:avLst/>
                    </a:prstGeom>
                  </pic:spPr>
                </pic:pic>
              </a:graphicData>
            </a:graphic>
          </wp:inline>
        </w:drawing>
      </w:r>
    </w:p>
    <w:p w14:paraId="4AD3A8B5" w14:textId="05CCF3CB" w:rsidR="00A603BB" w:rsidRDefault="00003487">
      <w:r>
        <w:t>10.101.200.200 is the VIP</w:t>
      </w:r>
      <w:r w:rsidR="00A603BB">
        <w:t>, though not sure what 192.168.100.210 is, but it is definitely Aruba.</w:t>
      </w:r>
    </w:p>
    <w:p w14:paraId="4D408AFF" w14:textId="6BE062FD" w:rsidR="00003487" w:rsidRDefault="00003487">
      <w:r>
        <w:rPr>
          <w:noProof/>
        </w:rPr>
        <w:drawing>
          <wp:inline distT="0" distB="0" distL="0" distR="0" wp14:anchorId="4FBC0742" wp14:editId="203A8B94">
            <wp:extent cx="5731510" cy="338455"/>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38455"/>
                    </a:xfrm>
                    <a:prstGeom prst="rect">
                      <a:avLst/>
                    </a:prstGeom>
                  </pic:spPr>
                </pic:pic>
              </a:graphicData>
            </a:graphic>
          </wp:inline>
        </w:drawing>
      </w:r>
    </w:p>
    <w:p w14:paraId="3E84207C" w14:textId="3886DC95" w:rsidR="00003487" w:rsidRDefault="00003487">
      <w:r>
        <w:t>The common open TCP ports are 17, 21, 22, 80, 443, 1723, 8080, 8081, 8088.</w:t>
      </w:r>
    </w:p>
    <w:p w14:paraId="28C9013E" w14:textId="675DF29B" w:rsidR="00003487" w:rsidRDefault="00A603BB">
      <w:r>
        <w:t>Aruba Controllers already ha</w:t>
      </w:r>
      <w:r w:rsidR="001B317C">
        <w:t>s</w:t>
      </w:r>
      <w:r>
        <w:t xml:space="preserve"> a classification (</w:t>
      </w:r>
      <w:r w:rsidR="00003487">
        <w:t>Category/Family/Name</w:t>
      </w:r>
      <w:r>
        <w:t>)</w:t>
      </w:r>
      <w:r w:rsidR="00003487">
        <w:t xml:space="preserve"> of Switch/Aruba/Controller. Hence, we can</w:t>
      </w:r>
      <w:r>
        <w:t xml:space="preserve"> create a rule that any device connects that has these open ports </w:t>
      </w:r>
      <w:r w:rsidR="001B317C">
        <w:t xml:space="preserve">will be associated with the </w:t>
      </w:r>
      <w:r w:rsidR="00003487">
        <w:t>Aruba Controller</w:t>
      </w:r>
      <w:r w:rsidR="001B317C">
        <w:t xml:space="preserve"> fingerprint</w:t>
      </w:r>
      <w:r>
        <w:t xml:space="preserve">. </w:t>
      </w:r>
    </w:p>
    <w:p w14:paraId="04A8E5B5" w14:textId="74A1B06F" w:rsidR="00003487" w:rsidRDefault="00A603BB">
      <w:r>
        <w:t>To add a new fingerprint: Search for the MAC address of the device, and update its fingerprint:</w:t>
      </w:r>
      <w:r w:rsidR="00C8465E">
        <w:rPr>
          <w:noProof/>
        </w:rPr>
        <w:drawing>
          <wp:inline distT="0" distB="0" distL="0" distR="0" wp14:anchorId="668AC9D5" wp14:editId="3878C7B2">
            <wp:extent cx="5731510" cy="1313815"/>
            <wp:effectExtent l="114300" t="95250" r="116840" b="958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313815"/>
                    </a:xfrm>
                    <a:prstGeom prst="rect">
                      <a:avLst/>
                    </a:prstGeom>
                    <a:effectLst>
                      <a:outerShdw blurRad="63500" sx="102000" sy="102000" algn="ctr" rotWithShape="0">
                        <a:prstClr val="black">
                          <a:alpha val="40000"/>
                        </a:prstClr>
                      </a:outerShdw>
                    </a:effectLst>
                  </pic:spPr>
                </pic:pic>
              </a:graphicData>
            </a:graphic>
          </wp:inline>
        </w:drawing>
      </w:r>
    </w:p>
    <w:p w14:paraId="17507B33" w14:textId="23C96678" w:rsidR="00C8465E" w:rsidRDefault="00C8465E">
      <w:r>
        <w:rPr>
          <w:noProof/>
        </w:rPr>
        <w:lastRenderedPageBreak/>
        <w:drawing>
          <wp:inline distT="0" distB="0" distL="0" distR="0" wp14:anchorId="696A82C4" wp14:editId="52BD00E9">
            <wp:extent cx="5731510" cy="3939540"/>
            <wp:effectExtent l="114300" t="114300" r="116840" b="1181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939540"/>
                    </a:xfrm>
                    <a:prstGeom prst="rect">
                      <a:avLst/>
                    </a:prstGeom>
                    <a:effectLst>
                      <a:outerShdw blurRad="63500" sx="102000" sy="102000" algn="ctr" rotWithShape="0">
                        <a:prstClr val="black">
                          <a:alpha val="40000"/>
                        </a:prstClr>
                      </a:outerShdw>
                    </a:effectLst>
                  </pic:spPr>
                </pic:pic>
              </a:graphicData>
            </a:graphic>
          </wp:inline>
        </w:drawing>
      </w:r>
    </w:p>
    <w:p w14:paraId="006CC863" w14:textId="4455F991" w:rsidR="00C8465E" w:rsidRDefault="00C8465E">
      <w:r>
        <w:t>Trim the fingerprint rules down:</w:t>
      </w:r>
    </w:p>
    <w:p w14:paraId="31541774" w14:textId="385DABA6" w:rsidR="00C8465E" w:rsidRDefault="00C8465E">
      <w:r>
        <w:rPr>
          <w:noProof/>
        </w:rPr>
        <w:drawing>
          <wp:inline distT="0" distB="0" distL="0" distR="0" wp14:anchorId="74B49889" wp14:editId="14F33852">
            <wp:extent cx="5731510" cy="3939540"/>
            <wp:effectExtent l="114300" t="114300" r="116840" b="1181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939540"/>
                    </a:xfrm>
                    <a:prstGeom prst="rect">
                      <a:avLst/>
                    </a:prstGeom>
                    <a:effectLst>
                      <a:outerShdw blurRad="63500" sx="102000" sy="102000" algn="ctr" rotWithShape="0">
                        <a:prstClr val="black">
                          <a:alpha val="40000"/>
                        </a:prstClr>
                      </a:outerShdw>
                    </a:effectLst>
                  </pic:spPr>
                </pic:pic>
              </a:graphicData>
            </a:graphic>
          </wp:inline>
        </w:drawing>
      </w:r>
    </w:p>
    <w:p w14:paraId="5A62FA3C" w14:textId="45318939" w:rsidR="00C8465E" w:rsidRDefault="00C8465E">
      <w:r>
        <w:lastRenderedPageBreak/>
        <w:t>Once saved all matching devices will be inherit this fingerprint:</w:t>
      </w:r>
    </w:p>
    <w:p w14:paraId="186A340A" w14:textId="40EC1893" w:rsidR="00C8465E" w:rsidRDefault="00C8465E">
      <w:r>
        <w:rPr>
          <w:noProof/>
        </w:rPr>
        <w:drawing>
          <wp:inline distT="0" distB="0" distL="0" distR="0" wp14:anchorId="621494DB" wp14:editId="766947F4">
            <wp:extent cx="5731510" cy="1509395"/>
            <wp:effectExtent l="114300" t="95250" r="116840" b="908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509395"/>
                    </a:xfrm>
                    <a:prstGeom prst="rect">
                      <a:avLst/>
                    </a:prstGeom>
                    <a:effectLst>
                      <a:outerShdw blurRad="63500" sx="102000" sy="102000" algn="ctr" rotWithShape="0">
                        <a:prstClr val="black">
                          <a:alpha val="40000"/>
                        </a:prstClr>
                      </a:outerShdw>
                    </a:effectLst>
                  </pic:spPr>
                </pic:pic>
              </a:graphicData>
            </a:graphic>
          </wp:inline>
        </w:drawing>
      </w:r>
    </w:p>
    <w:p w14:paraId="3C778A08" w14:textId="25590C86" w:rsidR="00C8465E" w:rsidRDefault="001B317C">
      <w:r>
        <w:t xml:space="preserve">WARNING: </w:t>
      </w:r>
      <w:r w:rsidR="001279F9">
        <w:t xml:space="preserve">You can add multiple fingerprint rules. But be </w:t>
      </w:r>
      <w:r>
        <w:t>careful</w:t>
      </w:r>
      <w:r w:rsidR="001279F9">
        <w:t xml:space="preserve">, </w:t>
      </w:r>
      <w:r>
        <w:t xml:space="preserve">I believe if searches down these rules </w:t>
      </w:r>
      <w:r w:rsidR="001279F9">
        <w:t>and finds the first match. Hence, you need to order these most specific first. See below.</w:t>
      </w:r>
    </w:p>
    <w:p w14:paraId="66BAB0A5" w14:textId="1DF6F871" w:rsidR="001B317C" w:rsidRDefault="001B317C"/>
    <w:p w14:paraId="41433402" w14:textId="4E7D3D5B" w:rsidR="001279F9" w:rsidRDefault="001279F9" w:rsidP="001279F9">
      <w:pPr>
        <w:pStyle w:val="Heading2"/>
      </w:pPr>
      <w:bookmarkStart w:id="8" w:name="_Toc77072762"/>
      <w:r>
        <w:t>Edit/Delete Existing Fingerprint</w:t>
      </w:r>
      <w:bookmarkEnd w:id="8"/>
    </w:p>
    <w:p w14:paraId="26A5CA00" w14:textId="17EF0D44" w:rsidR="001279F9" w:rsidRDefault="001279F9">
      <w:r>
        <w:rPr>
          <w:noProof/>
        </w:rPr>
        <w:drawing>
          <wp:inline distT="0" distB="0" distL="0" distR="0" wp14:anchorId="294FF3B3" wp14:editId="0A22A07D">
            <wp:extent cx="5731510" cy="1904365"/>
            <wp:effectExtent l="114300" t="95250" r="116840" b="958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904365"/>
                    </a:xfrm>
                    <a:prstGeom prst="rect">
                      <a:avLst/>
                    </a:prstGeom>
                    <a:effectLst>
                      <a:outerShdw blurRad="63500" sx="102000" sy="102000" algn="ctr" rotWithShape="0">
                        <a:prstClr val="black">
                          <a:alpha val="40000"/>
                        </a:prstClr>
                      </a:outerShdw>
                    </a:effectLst>
                  </pic:spPr>
                </pic:pic>
              </a:graphicData>
            </a:graphic>
          </wp:inline>
        </w:drawing>
      </w:r>
    </w:p>
    <w:p w14:paraId="48DCB801" w14:textId="21E5A761" w:rsidR="006E264D" w:rsidRDefault="006E264D">
      <w:pPr>
        <w:rPr>
          <w:noProof/>
        </w:rPr>
      </w:pPr>
      <w:r>
        <w:rPr>
          <w:noProof/>
        </w:rPr>
        <w:lastRenderedPageBreak/>
        <w:drawing>
          <wp:inline distT="0" distB="0" distL="0" distR="0" wp14:anchorId="4CA80D93" wp14:editId="661D91B3">
            <wp:extent cx="5124450" cy="2828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24450" cy="2828925"/>
                    </a:xfrm>
                    <a:prstGeom prst="rect">
                      <a:avLst/>
                    </a:prstGeom>
                  </pic:spPr>
                </pic:pic>
              </a:graphicData>
            </a:graphic>
          </wp:inline>
        </w:drawing>
      </w:r>
      <w:r w:rsidRPr="006E264D">
        <w:rPr>
          <w:noProof/>
        </w:rPr>
        <w:t xml:space="preserve"> </w:t>
      </w:r>
      <w:r>
        <w:rPr>
          <w:noProof/>
        </w:rPr>
        <w:drawing>
          <wp:inline distT="0" distB="0" distL="0" distR="0" wp14:anchorId="2B35B39B" wp14:editId="46381AEC">
            <wp:extent cx="5124450" cy="1666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4450" cy="1666875"/>
                    </a:xfrm>
                    <a:prstGeom prst="rect">
                      <a:avLst/>
                    </a:prstGeom>
                  </pic:spPr>
                </pic:pic>
              </a:graphicData>
            </a:graphic>
          </wp:inline>
        </w:drawing>
      </w:r>
      <w:r w:rsidRPr="006E264D">
        <w:rPr>
          <w:noProof/>
        </w:rPr>
        <w:t xml:space="preserve"> </w:t>
      </w:r>
      <w:r>
        <w:rPr>
          <w:noProof/>
        </w:rPr>
        <w:drawing>
          <wp:inline distT="0" distB="0" distL="0" distR="0" wp14:anchorId="74DCA08C" wp14:editId="4F081870">
            <wp:extent cx="5124450" cy="1095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4450" cy="1095375"/>
                    </a:xfrm>
                    <a:prstGeom prst="rect">
                      <a:avLst/>
                    </a:prstGeom>
                  </pic:spPr>
                </pic:pic>
              </a:graphicData>
            </a:graphic>
          </wp:inline>
        </w:drawing>
      </w:r>
      <w:r w:rsidRPr="006E264D">
        <w:rPr>
          <w:noProof/>
        </w:rPr>
        <w:t xml:space="preserve"> </w:t>
      </w:r>
      <w:r>
        <w:rPr>
          <w:noProof/>
        </w:rPr>
        <w:drawing>
          <wp:inline distT="0" distB="0" distL="0" distR="0" wp14:anchorId="6875AA22" wp14:editId="050CBF95">
            <wp:extent cx="5124450" cy="2333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4450" cy="2333625"/>
                    </a:xfrm>
                    <a:prstGeom prst="rect">
                      <a:avLst/>
                    </a:prstGeom>
                  </pic:spPr>
                </pic:pic>
              </a:graphicData>
            </a:graphic>
          </wp:inline>
        </w:drawing>
      </w:r>
    </w:p>
    <w:p w14:paraId="025301CB" w14:textId="68B9B706" w:rsidR="006E264D" w:rsidRDefault="006E264D">
      <w:pPr>
        <w:rPr>
          <w:noProof/>
        </w:rPr>
      </w:pPr>
      <w:r>
        <w:rPr>
          <w:noProof/>
        </w:rPr>
        <w:t>You can’t directly edit anything from here. You have to export to XML:</w:t>
      </w:r>
    </w:p>
    <w:p w14:paraId="6ED7EA4E" w14:textId="77777777" w:rsidR="006E264D" w:rsidRDefault="006E264D"/>
    <w:p w14:paraId="37AF456F" w14:textId="13DD0BE9" w:rsidR="006E264D" w:rsidRDefault="006E264D">
      <w:r>
        <w:rPr>
          <w:noProof/>
        </w:rPr>
        <w:lastRenderedPageBreak/>
        <w:drawing>
          <wp:anchor distT="0" distB="0" distL="114300" distR="114300" simplePos="0" relativeHeight="251681792" behindDoc="0" locked="0" layoutInCell="1" allowOverlap="1" wp14:anchorId="40D5AF05" wp14:editId="02BF7914">
            <wp:simplePos x="0" y="0"/>
            <wp:positionH relativeFrom="column">
              <wp:posOffset>1982470</wp:posOffset>
            </wp:positionH>
            <wp:positionV relativeFrom="paragraph">
              <wp:posOffset>1219200</wp:posOffset>
            </wp:positionV>
            <wp:extent cx="2233613" cy="619174"/>
            <wp:effectExtent l="76200" t="76200" r="71755" b="666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33613" cy="619174"/>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DCA14E" wp14:editId="2E46165E">
            <wp:extent cx="5731510" cy="1588770"/>
            <wp:effectExtent l="114300" t="95250" r="116840" b="876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588770"/>
                    </a:xfrm>
                    <a:prstGeom prst="rect">
                      <a:avLst/>
                    </a:prstGeom>
                    <a:effectLst>
                      <a:outerShdw blurRad="63500" sx="102000" sy="102000" algn="ctr" rotWithShape="0">
                        <a:prstClr val="black">
                          <a:alpha val="40000"/>
                        </a:prstClr>
                      </a:outerShdw>
                    </a:effectLst>
                  </pic:spPr>
                </pic:pic>
              </a:graphicData>
            </a:graphic>
          </wp:inline>
        </w:drawing>
      </w:r>
    </w:p>
    <w:p w14:paraId="22B5E78E" w14:textId="5C5A5191" w:rsidR="006E264D" w:rsidRDefault="006E264D">
      <w:r>
        <w:t>There are no secrets in here so export without a secret.</w:t>
      </w:r>
    </w:p>
    <w:p w14:paraId="4695910A"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&lt;?xml version="1.0" encoding="UTF-8" standalone="yes"?&gt;</w:t>
      </w:r>
    </w:p>
    <w:p w14:paraId="72EA0831"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&lt;</w:t>
      </w:r>
      <w:proofErr w:type="spellStart"/>
      <w:r w:rsidRPr="00C47B5A">
        <w:rPr>
          <w:rFonts w:ascii="Courier New" w:hAnsi="Courier New" w:cs="Courier New"/>
          <w:sz w:val="20"/>
          <w:szCs w:val="20"/>
        </w:rPr>
        <w:t>TipsContents</w:t>
      </w:r>
      <w:proofErr w:type="spellEnd"/>
      <w:r w:rsidRPr="00C47B5A">
        <w:rPr>
          <w:rFonts w:ascii="Courier New" w:hAnsi="Courier New" w:cs="Courier New"/>
          <w:sz w:val="20"/>
          <w:szCs w:val="20"/>
        </w:rPr>
        <w:t xml:space="preserve"> </w:t>
      </w:r>
      <w:proofErr w:type="spellStart"/>
      <w:r w:rsidRPr="00C47B5A">
        <w:rPr>
          <w:rFonts w:ascii="Courier New" w:hAnsi="Courier New" w:cs="Courier New"/>
          <w:sz w:val="20"/>
          <w:szCs w:val="20"/>
        </w:rPr>
        <w:t>xmlns</w:t>
      </w:r>
      <w:proofErr w:type="spellEnd"/>
      <w:r w:rsidRPr="00C47B5A">
        <w:rPr>
          <w:rFonts w:ascii="Courier New" w:hAnsi="Courier New" w:cs="Courier New"/>
          <w:sz w:val="20"/>
          <w:szCs w:val="20"/>
        </w:rPr>
        <w:t>="http://www.avendasys.com/tipsapiDefs/1.0"&gt;</w:t>
      </w:r>
    </w:p>
    <w:p w14:paraId="17493EA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TipsHeader</w:t>
      </w:r>
      <w:proofErr w:type="spellEnd"/>
      <w:r w:rsidRPr="00C47B5A">
        <w:rPr>
          <w:rFonts w:ascii="Courier New" w:hAnsi="Courier New" w:cs="Courier New"/>
          <w:sz w:val="20"/>
          <w:szCs w:val="20"/>
        </w:rPr>
        <w:t xml:space="preserve"> </w:t>
      </w:r>
      <w:proofErr w:type="spellStart"/>
      <w:r w:rsidRPr="00C47B5A">
        <w:rPr>
          <w:rFonts w:ascii="Courier New" w:hAnsi="Courier New" w:cs="Courier New"/>
          <w:sz w:val="20"/>
          <w:szCs w:val="20"/>
        </w:rPr>
        <w:t>exportTime</w:t>
      </w:r>
      <w:proofErr w:type="spellEnd"/>
      <w:r w:rsidRPr="00C47B5A">
        <w:rPr>
          <w:rFonts w:ascii="Courier New" w:hAnsi="Courier New" w:cs="Courier New"/>
          <w:sz w:val="20"/>
          <w:szCs w:val="20"/>
        </w:rPr>
        <w:t>="Tue Jul 13 12:08:33 BST 2021" version="6.9"/&gt;</w:t>
      </w:r>
    </w:p>
    <w:p w14:paraId="6FF57A6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DeviceFingerprints</w:t>
      </w:r>
      <w:proofErr w:type="spellEnd"/>
      <w:r w:rsidRPr="00C47B5A">
        <w:rPr>
          <w:rFonts w:ascii="Courier New" w:hAnsi="Courier New" w:cs="Courier New"/>
          <w:sz w:val="20"/>
          <w:szCs w:val="20"/>
        </w:rPr>
        <w:t>&gt;</w:t>
      </w:r>
    </w:p>
    <w:p w14:paraId="3766F880"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 xml:space="preserve"> category="Server" family="VMWare" name="ESXi650"&gt;</w:t>
      </w:r>
    </w:p>
    <w:p w14:paraId="045809DD"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407F2213"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 xml:space="preserve"> match-conditions="ALL"&gt;</w:t>
      </w:r>
    </w:p>
    <w:p w14:paraId="684B14FB"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r w:rsidRPr="00C47B5A">
        <w:rPr>
          <w:rFonts w:ascii="Courier New" w:hAnsi="Courier New" w:cs="Courier New"/>
          <w:sz w:val="20"/>
          <w:szCs w:val="20"/>
        </w:rPr>
        <w:t>snmp.sys_descr</w:t>
      </w:r>
      <w:proofErr w:type="spellEnd"/>
      <w:r w:rsidRPr="00C47B5A">
        <w:rPr>
          <w:rFonts w:ascii="Courier New" w:hAnsi="Courier New" w:cs="Courier New"/>
          <w:sz w:val="20"/>
          <w:szCs w:val="20"/>
        </w:rPr>
        <w:t xml:space="preserve">" operator="contains" value="VMware </w:t>
      </w:r>
      <w:proofErr w:type="spellStart"/>
      <w:r w:rsidRPr="00C47B5A">
        <w:rPr>
          <w:rFonts w:ascii="Courier New" w:hAnsi="Courier New" w:cs="Courier New"/>
          <w:sz w:val="20"/>
          <w:szCs w:val="20"/>
        </w:rPr>
        <w:t>ESXi</w:t>
      </w:r>
      <w:proofErr w:type="spellEnd"/>
      <w:r w:rsidRPr="00C47B5A">
        <w:rPr>
          <w:rFonts w:ascii="Courier New" w:hAnsi="Courier New" w:cs="Courier New"/>
          <w:sz w:val="20"/>
          <w:szCs w:val="20"/>
        </w:rPr>
        <w:t xml:space="preserve"> 6.5.0 build-13932383 VMware, Inc. x86_64"/&gt;</w:t>
      </w:r>
    </w:p>
    <w:p w14:paraId="2370D879"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&gt;</w:t>
      </w:r>
    </w:p>
    <w:p w14:paraId="3B2D540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54FD619D"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&gt;</w:t>
      </w:r>
    </w:p>
    <w:p w14:paraId="1796B268"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rPr>
        <w:t xml:space="preserve">    </w:t>
      </w:r>
      <w:r w:rsidRPr="00C47B5A">
        <w:rPr>
          <w:rFonts w:ascii="Courier New" w:hAnsi="Courier New" w:cs="Courier New"/>
          <w:sz w:val="20"/>
          <w:szCs w:val="20"/>
          <w:highlight w:val="yellow"/>
        </w:rPr>
        <w:t>&lt;</w:t>
      </w:r>
      <w:proofErr w:type="spellStart"/>
      <w:r w:rsidRPr="00C47B5A">
        <w:rPr>
          <w:rFonts w:ascii="Courier New" w:hAnsi="Courier New" w:cs="Courier New"/>
          <w:sz w:val="20"/>
          <w:szCs w:val="20"/>
          <w:highlight w:val="yellow"/>
        </w:rPr>
        <w:t>DeviceFingerprint</w:t>
      </w:r>
      <w:proofErr w:type="spellEnd"/>
      <w:r w:rsidRPr="00C47B5A">
        <w:rPr>
          <w:rFonts w:ascii="Courier New" w:hAnsi="Courier New" w:cs="Courier New"/>
          <w:sz w:val="20"/>
          <w:szCs w:val="20"/>
          <w:highlight w:val="yellow"/>
        </w:rPr>
        <w:t xml:space="preserve"> category="Switch" family="Aruba" name="Aruba Controller"&gt;</w:t>
      </w:r>
    </w:p>
    <w:p w14:paraId="0B47089D"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FingerprintRules</w:t>
      </w:r>
      <w:proofErr w:type="spellEnd"/>
      <w:r w:rsidRPr="00C47B5A">
        <w:rPr>
          <w:rFonts w:ascii="Courier New" w:hAnsi="Courier New" w:cs="Courier New"/>
          <w:sz w:val="20"/>
          <w:szCs w:val="20"/>
          <w:highlight w:val="yellow"/>
        </w:rPr>
        <w:t>&gt;</w:t>
      </w:r>
    </w:p>
    <w:p w14:paraId="3F2237CA"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FingerprintRule</w:t>
      </w:r>
      <w:proofErr w:type="spellEnd"/>
      <w:r w:rsidRPr="00C47B5A">
        <w:rPr>
          <w:rFonts w:ascii="Courier New" w:hAnsi="Courier New" w:cs="Courier New"/>
          <w:sz w:val="20"/>
          <w:szCs w:val="20"/>
          <w:highlight w:val="yellow"/>
        </w:rPr>
        <w:t xml:space="preserve"> match-conditions="ALL"&gt;</w:t>
      </w:r>
    </w:p>
    <w:p w14:paraId="1EC32889"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RuleCondition</w:t>
      </w:r>
      <w:proofErr w:type="spellEnd"/>
      <w:r w:rsidRPr="00C47B5A">
        <w:rPr>
          <w:rFonts w:ascii="Courier New" w:hAnsi="Courier New" w:cs="Courier New"/>
          <w:sz w:val="20"/>
          <w:szCs w:val="20"/>
          <w:highlight w:val="yellow"/>
        </w:rPr>
        <w:t xml:space="preserve"> name="</w:t>
      </w:r>
      <w:proofErr w:type="spellStart"/>
      <w:proofErr w:type="gramStart"/>
      <w:r w:rsidRPr="00C47B5A">
        <w:rPr>
          <w:rFonts w:ascii="Courier New" w:hAnsi="Courier New" w:cs="Courier New"/>
          <w:sz w:val="20"/>
          <w:szCs w:val="20"/>
          <w:highlight w:val="yellow"/>
        </w:rPr>
        <w:t>host.ports</w:t>
      </w:r>
      <w:proofErr w:type="spellEnd"/>
      <w:proofErr w:type="gramEnd"/>
      <w:r w:rsidRPr="00C47B5A">
        <w:rPr>
          <w:rFonts w:ascii="Courier New" w:hAnsi="Courier New" w:cs="Courier New"/>
          <w:sz w:val="20"/>
          <w:szCs w:val="20"/>
          <w:highlight w:val="yellow"/>
        </w:rPr>
        <w:t>" operator="</w:t>
      </w:r>
      <w:proofErr w:type="spellStart"/>
      <w:r w:rsidRPr="00C47B5A">
        <w:rPr>
          <w:rFonts w:ascii="Courier New" w:hAnsi="Courier New" w:cs="Courier New"/>
          <w:sz w:val="20"/>
          <w:szCs w:val="20"/>
          <w:highlight w:val="yellow"/>
        </w:rPr>
        <w:t>contains_all</w:t>
      </w:r>
      <w:proofErr w:type="spellEnd"/>
      <w:r w:rsidRPr="00C47B5A">
        <w:rPr>
          <w:rFonts w:ascii="Courier New" w:hAnsi="Courier New" w:cs="Courier New"/>
          <w:sz w:val="20"/>
          <w:szCs w:val="20"/>
          <w:highlight w:val="yellow"/>
        </w:rPr>
        <w:t>"&gt;</w:t>
      </w:r>
    </w:p>
    <w:p w14:paraId="3FF6D5AE"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&gt;17&lt;/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7B7039BE"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&gt;21&lt;/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1B641D72"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&gt;22&lt;/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6ACA55C9"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&gt;80&lt;/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6F49E2C6"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&gt;443&lt;/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008DAF5C" w14:textId="5FA239E4" w:rsidR="00C47B5A" w:rsidRPr="00C47B5A" w:rsidRDefault="00C47B5A" w:rsidP="00C47B5A">
      <w:pPr>
        <w:spacing w:after="0"/>
        <w:rPr>
          <w:rFonts w:ascii="Courier New" w:hAnsi="Courier New" w:cs="Courier New"/>
          <w:sz w:val="20"/>
          <w:szCs w:val="20"/>
          <w:highlight w:val="yellow"/>
        </w:rPr>
      </w:pPr>
      <w:r>
        <w:rPr>
          <w:rFonts w:ascii="Courier New" w:hAnsi="Courier New" w:cs="Courier New"/>
          <w:noProof/>
          <w:sz w:val="20"/>
          <w:szCs w:val="20"/>
        </w:rPr>
        <mc:AlternateContent>
          <mc:Choice Requires="wps">
            <w:drawing>
              <wp:anchor distT="0" distB="0" distL="114300" distR="114300" simplePos="0" relativeHeight="251682816" behindDoc="0" locked="0" layoutInCell="1" allowOverlap="1" wp14:anchorId="19EE156B" wp14:editId="5F9D6A3E">
                <wp:simplePos x="0" y="0"/>
                <wp:positionH relativeFrom="column">
                  <wp:posOffset>3343275</wp:posOffset>
                </wp:positionH>
                <wp:positionV relativeFrom="paragraph">
                  <wp:posOffset>10477</wp:posOffset>
                </wp:positionV>
                <wp:extent cx="1595120" cy="609600"/>
                <wp:effectExtent l="400050" t="0" r="2413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1595120" cy="609600"/>
                        </a:xfrm>
                        <a:prstGeom prst="wedgeRoundRectCallout">
                          <a:avLst>
                            <a:gd name="adj1" fmla="val -72187"/>
                            <a:gd name="adj2" fmla="val 335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D35974" w14:textId="388FB3FA" w:rsidR="00C47B5A" w:rsidRDefault="00C47B5A" w:rsidP="00C47B5A">
                            <w:pPr>
                              <w:jc w:val="center"/>
                            </w:pPr>
                            <w:r>
                              <w:t>Added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E156B" id="Speech Bubble: Rectangle with Corners Rounded 53" o:spid="_x0000_s1031" type="#_x0000_t62" style="position:absolute;margin-left:263.25pt;margin-top:.8pt;width:125.6pt;height:4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" adj="-4792,18056" fillcolor="#4472c4 [3204]" strokecolor="#1f3763 [1604]" strokeweight="1pt">
                <v:textbox>
                  <w:txbxContent>
                    <w:p w14:paraId="7FD35974" w14:textId="388FB3FA" w:rsidR="00C47B5A" w:rsidRDefault="00C47B5A" w:rsidP="00C47B5A">
                      <w:pPr>
                        <w:jc w:val="center"/>
                      </w:pPr>
                      <w:r>
                        <w:t>Added in</w:t>
                      </w:r>
                    </w:p>
                  </w:txbxContent>
                </v:textbox>
              </v:shape>
            </w:pict>
          </mc:Fallback>
        </mc:AlternateContent>
      </w: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&gt;1723&lt;/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568CFF6A" w14:textId="4A1D430E"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&gt;8080&lt;/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7A2F58AD"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&gt;8081&lt;/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0569E1FB" w14:textId="77777777" w:rsidR="00C47B5A" w:rsidRPr="00C47B5A" w:rsidRDefault="00C47B5A" w:rsidP="00C47B5A">
      <w:pPr>
        <w:spacing w:after="0"/>
        <w:rPr>
          <w:rFonts w:ascii="Courier New" w:hAnsi="Courier New" w:cs="Courier New"/>
          <w:sz w:val="20"/>
          <w:szCs w:val="20"/>
          <w:highlight w:val="green"/>
        </w:rPr>
      </w:pPr>
      <w:r w:rsidRPr="00C47B5A">
        <w:rPr>
          <w:rFonts w:ascii="Courier New" w:hAnsi="Courier New" w:cs="Courier New"/>
          <w:sz w:val="20"/>
          <w:szCs w:val="20"/>
          <w:highlight w:val="green"/>
        </w:rPr>
        <w:t xml:space="preserve">            &lt;</w:t>
      </w:r>
      <w:proofErr w:type="spellStart"/>
      <w:r w:rsidRPr="00C47B5A">
        <w:rPr>
          <w:rFonts w:ascii="Courier New" w:hAnsi="Courier New" w:cs="Courier New"/>
          <w:sz w:val="20"/>
          <w:szCs w:val="20"/>
          <w:highlight w:val="green"/>
        </w:rPr>
        <w:t>valueList</w:t>
      </w:r>
      <w:proofErr w:type="spellEnd"/>
      <w:r w:rsidRPr="00C47B5A">
        <w:rPr>
          <w:rFonts w:ascii="Courier New" w:hAnsi="Courier New" w:cs="Courier New"/>
          <w:sz w:val="20"/>
          <w:szCs w:val="20"/>
          <w:highlight w:val="green"/>
        </w:rPr>
        <w:t>&gt;8082&lt;/</w:t>
      </w:r>
      <w:proofErr w:type="spellStart"/>
      <w:r w:rsidRPr="00C47B5A">
        <w:rPr>
          <w:rFonts w:ascii="Courier New" w:hAnsi="Courier New" w:cs="Courier New"/>
          <w:sz w:val="20"/>
          <w:szCs w:val="20"/>
          <w:highlight w:val="green"/>
        </w:rPr>
        <w:t>valueList</w:t>
      </w:r>
      <w:proofErr w:type="spellEnd"/>
      <w:r w:rsidRPr="00C47B5A">
        <w:rPr>
          <w:rFonts w:ascii="Courier New" w:hAnsi="Courier New" w:cs="Courier New"/>
          <w:sz w:val="20"/>
          <w:szCs w:val="20"/>
          <w:highlight w:val="green"/>
        </w:rPr>
        <w:t>&gt;</w:t>
      </w:r>
    </w:p>
    <w:p w14:paraId="4A0F1AD9"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&gt;8088&lt;/</w:t>
      </w:r>
      <w:proofErr w:type="spellStart"/>
      <w:r w:rsidRPr="00C47B5A">
        <w:rPr>
          <w:rFonts w:ascii="Courier New" w:hAnsi="Courier New" w:cs="Courier New"/>
          <w:sz w:val="20"/>
          <w:szCs w:val="20"/>
          <w:highlight w:val="yellow"/>
        </w:rPr>
        <w:t>valueList</w:t>
      </w:r>
      <w:proofErr w:type="spellEnd"/>
      <w:r w:rsidRPr="00C47B5A">
        <w:rPr>
          <w:rFonts w:ascii="Courier New" w:hAnsi="Courier New" w:cs="Courier New"/>
          <w:sz w:val="20"/>
          <w:szCs w:val="20"/>
          <w:highlight w:val="yellow"/>
        </w:rPr>
        <w:t>&gt;</w:t>
      </w:r>
    </w:p>
    <w:p w14:paraId="4085C74E"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RuleCondition</w:t>
      </w:r>
      <w:proofErr w:type="spellEnd"/>
      <w:r w:rsidRPr="00C47B5A">
        <w:rPr>
          <w:rFonts w:ascii="Courier New" w:hAnsi="Courier New" w:cs="Courier New"/>
          <w:sz w:val="20"/>
          <w:szCs w:val="20"/>
          <w:highlight w:val="yellow"/>
        </w:rPr>
        <w:t>&gt;</w:t>
      </w:r>
    </w:p>
    <w:p w14:paraId="673BD852"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FingerprintRule</w:t>
      </w:r>
      <w:proofErr w:type="spellEnd"/>
      <w:r w:rsidRPr="00C47B5A">
        <w:rPr>
          <w:rFonts w:ascii="Courier New" w:hAnsi="Courier New" w:cs="Courier New"/>
          <w:sz w:val="20"/>
          <w:szCs w:val="20"/>
          <w:highlight w:val="yellow"/>
        </w:rPr>
        <w:t>&gt;</w:t>
      </w:r>
    </w:p>
    <w:p w14:paraId="7DE6AB96" w14:textId="77777777" w:rsidR="00C47B5A" w:rsidRPr="00C47B5A" w:rsidRDefault="00C47B5A" w:rsidP="00C47B5A">
      <w:pPr>
        <w:spacing w:after="0"/>
        <w:rPr>
          <w:rFonts w:ascii="Courier New" w:hAnsi="Courier New" w:cs="Courier New"/>
          <w:sz w:val="20"/>
          <w:szCs w:val="20"/>
          <w:highlight w:val="yellow"/>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FingerprintRules</w:t>
      </w:r>
      <w:proofErr w:type="spellEnd"/>
      <w:r w:rsidRPr="00C47B5A">
        <w:rPr>
          <w:rFonts w:ascii="Courier New" w:hAnsi="Courier New" w:cs="Courier New"/>
          <w:sz w:val="20"/>
          <w:szCs w:val="20"/>
          <w:highlight w:val="yellow"/>
        </w:rPr>
        <w:t>&gt;</w:t>
      </w:r>
    </w:p>
    <w:p w14:paraId="1551859E"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highlight w:val="yellow"/>
        </w:rPr>
        <w:t xml:space="preserve">    &lt;/</w:t>
      </w:r>
      <w:proofErr w:type="spellStart"/>
      <w:r w:rsidRPr="00C47B5A">
        <w:rPr>
          <w:rFonts w:ascii="Courier New" w:hAnsi="Courier New" w:cs="Courier New"/>
          <w:sz w:val="20"/>
          <w:szCs w:val="20"/>
          <w:highlight w:val="yellow"/>
        </w:rPr>
        <w:t>DeviceFingerprint</w:t>
      </w:r>
      <w:proofErr w:type="spellEnd"/>
      <w:r w:rsidRPr="00C47B5A">
        <w:rPr>
          <w:rFonts w:ascii="Courier New" w:hAnsi="Courier New" w:cs="Courier New"/>
          <w:sz w:val="20"/>
          <w:szCs w:val="20"/>
          <w:highlight w:val="yellow"/>
        </w:rPr>
        <w:t>&gt;</w:t>
      </w:r>
    </w:p>
    <w:p w14:paraId="737FB611"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 xml:space="preserve"> category="Home Audio/Video Equipment" family="Apple" name="Apple TV"&gt;</w:t>
      </w:r>
    </w:p>
    <w:p w14:paraId="0578A8C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00F0BFC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 xml:space="preserve"> match-conditions="ALL"&gt;</w:t>
      </w:r>
    </w:p>
    <w:p w14:paraId="2EFA0013"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proofErr w:type="gramStart"/>
      <w:r w:rsidRPr="00C47B5A">
        <w:rPr>
          <w:rFonts w:ascii="Courier New" w:hAnsi="Courier New" w:cs="Courier New"/>
          <w:sz w:val="20"/>
          <w:szCs w:val="20"/>
        </w:rPr>
        <w:t>host.ports</w:t>
      </w:r>
      <w:proofErr w:type="spellEnd"/>
      <w:proofErr w:type="gramEnd"/>
      <w:r w:rsidRPr="00C47B5A">
        <w:rPr>
          <w:rFonts w:ascii="Courier New" w:hAnsi="Courier New" w:cs="Courier New"/>
          <w:sz w:val="20"/>
          <w:szCs w:val="20"/>
        </w:rPr>
        <w:t>" operator="</w:t>
      </w:r>
      <w:proofErr w:type="spellStart"/>
      <w:r w:rsidRPr="00C47B5A">
        <w:rPr>
          <w:rFonts w:ascii="Courier New" w:hAnsi="Courier New" w:cs="Courier New"/>
          <w:sz w:val="20"/>
          <w:szCs w:val="20"/>
        </w:rPr>
        <w:t>contains_all</w:t>
      </w:r>
      <w:proofErr w:type="spellEnd"/>
      <w:r w:rsidRPr="00C47B5A">
        <w:rPr>
          <w:rFonts w:ascii="Courier New" w:hAnsi="Courier New" w:cs="Courier New"/>
          <w:sz w:val="20"/>
          <w:szCs w:val="20"/>
        </w:rPr>
        <w:t>"&gt;</w:t>
      </w:r>
    </w:p>
    <w:p w14:paraId="47E19705"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&gt;3689&lt;/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346B700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&gt;5000&lt;/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18B65A9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&gt;7000&lt;/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26BF4C92"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&gt;7100&lt;/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13E9497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&gt;62078&lt;/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77B43E8E"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58D0D61B"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&gt;</w:t>
      </w:r>
    </w:p>
    <w:p w14:paraId="5EB2A1D9"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lastRenderedPageBreak/>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05F7EC16"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&gt;</w:t>
      </w:r>
    </w:p>
    <w:p w14:paraId="1328AAD6"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 xml:space="preserve"> category="Home Audio/Video Equipment" family="TP-Link" name="TP-Link Webcam"&gt;</w:t>
      </w:r>
    </w:p>
    <w:p w14:paraId="1A2E98FB"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08AF825E"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 xml:space="preserve"> match-conditions="ALL"&gt;</w:t>
      </w:r>
    </w:p>
    <w:p w14:paraId="502917EE"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gramStart"/>
      <w:r w:rsidRPr="00C47B5A">
        <w:rPr>
          <w:rFonts w:ascii="Courier New" w:hAnsi="Courier New" w:cs="Courier New"/>
          <w:sz w:val="20"/>
          <w:szCs w:val="20"/>
        </w:rPr>
        <w:t>dhcp.option</w:t>
      </w:r>
      <w:proofErr w:type="gramEnd"/>
      <w:r w:rsidRPr="00C47B5A">
        <w:rPr>
          <w:rFonts w:ascii="Courier New" w:hAnsi="Courier New" w:cs="Courier New"/>
          <w:sz w:val="20"/>
          <w:szCs w:val="20"/>
        </w:rPr>
        <w:t>60" operator="contains"&gt;</w:t>
      </w:r>
    </w:p>
    <w:p w14:paraId="5387DFC0"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roofErr w:type="spellStart"/>
      <w:r w:rsidRPr="00C47B5A">
        <w:rPr>
          <w:rFonts w:ascii="Courier New" w:hAnsi="Courier New" w:cs="Courier New"/>
          <w:sz w:val="20"/>
          <w:szCs w:val="20"/>
        </w:rPr>
        <w:t>udhcp</w:t>
      </w:r>
      <w:proofErr w:type="spellEnd"/>
      <w:r w:rsidRPr="00C47B5A">
        <w:rPr>
          <w:rFonts w:ascii="Courier New" w:hAnsi="Courier New" w:cs="Courier New"/>
          <w:sz w:val="20"/>
          <w:szCs w:val="20"/>
        </w:rPr>
        <w:t xml:space="preserve"> 1.12.1&lt;/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1E9F9DD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6C7834A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proofErr w:type="gramStart"/>
      <w:r w:rsidRPr="00C47B5A">
        <w:rPr>
          <w:rFonts w:ascii="Courier New" w:hAnsi="Courier New" w:cs="Courier New"/>
          <w:sz w:val="20"/>
          <w:szCs w:val="20"/>
        </w:rPr>
        <w:t>dhcp.options</w:t>
      </w:r>
      <w:proofErr w:type="spellEnd"/>
      <w:proofErr w:type="gramEnd"/>
      <w:r w:rsidRPr="00C47B5A">
        <w:rPr>
          <w:rFonts w:ascii="Courier New" w:hAnsi="Courier New" w:cs="Courier New"/>
          <w:sz w:val="20"/>
          <w:szCs w:val="20"/>
        </w:rPr>
        <w:t>" operator="contains"&gt;</w:t>
      </w:r>
    </w:p>
    <w:p w14:paraId="5A89A152"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&gt;53,61,12,60,50,54,55&lt;/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6CFEA3E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7FE38C7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&gt;</w:t>
      </w:r>
    </w:p>
    <w:p w14:paraId="5790BB9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667AAF7B"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&gt;</w:t>
      </w:r>
    </w:p>
    <w:p w14:paraId="0BAAF10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 xml:space="preserve"> category="Computer" family="Raspberry Pi" name="Raspberry Pi"&gt;</w:t>
      </w:r>
    </w:p>
    <w:p w14:paraId="37ED703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2AF78DB5"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 xml:space="preserve"> match-conditions="ALL"&gt;</w:t>
      </w:r>
    </w:p>
    <w:p w14:paraId="76041F69"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name="snmp.name" operator="</w:t>
      </w:r>
      <w:proofErr w:type="spellStart"/>
      <w:r w:rsidRPr="00C47B5A">
        <w:rPr>
          <w:rFonts w:ascii="Courier New" w:hAnsi="Courier New" w:cs="Courier New"/>
          <w:sz w:val="20"/>
          <w:szCs w:val="20"/>
        </w:rPr>
        <w:t>contains_all</w:t>
      </w:r>
      <w:proofErr w:type="spellEnd"/>
      <w:r w:rsidRPr="00C47B5A">
        <w:rPr>
          <w:rFonts w:ascii="Courier New" w:hAnsi="Courier New" w:cs="Courier New"/>
          <w:sz w:val="20"/>
          <w:szCs w:val="20"/>
        </w:rPr>
        <w:t>" value="</w:t>
      </w:r>
      <w:proofErr w:type="spellStart"/>
      <w:r w:rsidRPr="00C47B5A">
        <w:rPr>
          <w:rFonts w:ascii="Courier New" w:hAnsi="Courier New" w:cs="Courier New"/>
          <w:sz w:val="20"/>
          <w:szCs w:val="20"/>
        </w:rPr>
        <w:t>raspberrypi</w:t>
      </w:r>
      <w:proofErr w:type="spellEnd"/>
      <w:r w:rsidRPr="00C47B5A">
        <w:rPr>
          <w:rFonts w:ascii="Courier New" w:hAnsi="Courier New" w:cs="Courier New"/>
          <w:sz w:val="20"/>
          <w:szCs w:val="20"/>
        </w:rPr>
        <w:t>"/&gt;</w:t>
      </w:r>
    </w:p>
    <w:p w14:paraId="1735E400"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r w:rsidRPr="00C47B5A">
        <w:rPr>
          <w:rFonts w:ascii="Courier New" w:hAnsi="Courier New" w:cs="Courier New"/>
          <w:sz w:val="20"/>
          <w:szCs w:val="20"/>
        </w:rPr>
        <w:t>snmp.sys_descr</w:t>
      </w:r>
      <w:proofErr w:type="spellEnd"/>
      <w:r w:rsidRPr="00C47B5A">
        <w:rPr>
          <w:rFonts w:ascii="Courier New" w:hAnsi="Courier New" w:cs="Courier New"/>
          <w:sz w:val="20"/>
          <w:szCs w:val="20"/>
        </w:rPr>
        <w:t>" operator="</w:t>
      </w:r>
      <w:proofErr w:type="spellStart"/>
      <w:r w:rsidRPr="00C47B5A">
        <w:rPr>
          <w:rFonts w:ascii="Courier New" w:hAnsi="Courier New" w:cs="Courier New"/>
          <w:sz w:val="20"/>
          <w:szCs w:val="20"/>
        </w:rPr>
        <w:t>contains_all</w:t>
      </w:r>
      <w:proofErr w:type="spellEnd"/>
      <w:r w:rsidRPr="00C47B5A">
        <w:rPr>
          <w:rFonts w:ascii="Courier New" w:hAnsi="Courier New" w:cs="Courier New"/>
          <w:sz w:val="20"/>
          <w:szCs w:val="20"/>
        </w:rPr>
        <w:t xml:space="preserve">" value="Linux </w:t>
      </w:r>
      <w:proofErr w:type="spellStart"/>
      <w:r w:rsidRPr="00C47B5A">
        <w:rPr>
          <w:rFonts w:ascii="Courier New" w:hAnsi="Courier New" w:cs="Courier New"/>
          <w:sz w:val="20"/>
          <w:szCs w:val="20"/>
        </w:rPr>
        <w:t>raspberrypi</w:t>
      </w:r>
      <w:proofErr w:type="spellEnd"/>
      <w:r w:rsidRPr="00C47B5A">
        <w:rPr>
          <w:rFonts w:ascii="Courier New" w:hAnsi="Courier New" w:cs="Courier New"/>
          <w:sz w:val="20"/>
          <w:szCs w:val="20"/>
        </w:rPr>
        <w:t xml:space="preserve"> 4.19.102-v7+ #1295 SMP Thu Feb 6 15:43:59 GMT 2020 armv7l"/&gt;</w:t>
      </w:r>
    </w:p>
    <w:p w14:paraId="09789A5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&gt;</w:t>
      </w:r>
    </w:p>
    <w:p w14:paraId="72C68466"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 xml:space="preserve"> match-conditions="ALL"&gt;</w:t>
      </w:r>
    </w:p>
    <w:p w14:paraId="44D23A1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gramStart"/>
      <w:r w:rsidRPr="00C47B5A">
        <w:rPr>
          <w:rFonts w:ascii="Courier New" w:hAnsi="Courier New" w:cs="Courier New"/>
          <w:sz w:val="20"/>
          <w:szCs w:val="20"/>
        </w:rPr>
        <w:t>dhcp.option</w:t>
      </w:r>
      <w:proofErr w:type="gramEnd"/>
      <w:r w:rsidRPr="00C47B5A">
        <w:rPr>
          <w:rFonts w:ascii="Courier New" w:hAnsi="Courier New" w:cs="Courier New"/>
          <w:sz w:val="20"/>
          <w:szCs w:val="20"/>
        </w:rPr>
        <w:t>55" operator="contains"&gt;</w:t>
      </w:r>
    </w:p>
    <w:p w14:paraId="500C242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&lt;valueList&gt;1,121,33,3,6,12,15,26,28,42,51,54,58,59,119&lt;/valueList&gt;</w:t>
      </w:r>
    </w:p>
    <w:p w14:paraId="7CD3E02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674B3F43"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gramStart"/>
      <w:r w:rsidRPr="00C47B5A">
        <w:rPr>
          <w:rFonts w:ascii="Courier New" w:hAnsi="Courier New" w:cs="Courier New"/>
          <w:sz w:val="20"/>
          <w:szCs w:val="20"/>
        </w:rPr>
        <w:t>dhcp.option</w:t>
      </w:r>
      <w:proofErr w:type="gramEnd"/>
      <w:r w:rsidRPr="00C47B5A">
        <w:rPr>
          <w:rFonts w:ascii="Courier New" w:hAnsi="Courier New" w:cs="Courier New"/>
          <w:sz w:val="20"/>
          <w:szCs w:val="20"/>
        </w:rPr>
        <w:t>60" operator="contains"&gt;</w:t>
      </w:r>
    </w:p>
    <w:p w14:paraId="4CC6DA5C"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&lt;valueList&gt;dhcpcd-6.11.</w:t>
      </w:r>
      <w:proofErr w:type="gramStart"/>
      <w:r w:rsidRPr="00C47B5A">
        <w:rPr>
          <w:rFonts w:ascii="Courier New" w:hAnsi="Courier New" w:cs="Courier New"/>
          <w:sz w:val="20"/>
          <w:szCs w:val="20"/>
        </w:rPr>
        <w:t>5:Linux</w:t>
      </w:r>
      <w:proofErr w:type="gramEnd"/>
      <w:r w:rsidRPr="00C47B5A">
        <w:rPr>
          <w:rFonts w:ascii="Courier New" w:hAnsi="Courier New" w:cs="Courier New"/>
          <w:sz w:val="20"/>
          <w:szCs w:val="20"/>
        </w:rPr>
        <w:t>-4.19.102-v7+:armv7l:BCM2835&lt;/valueList&gt;</w:t>
      </w:r>
    </w:p>
    <w:p w14:paraId="03B3E04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26AFCA01"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proofErr w:type="gramStart"/>
      <w:r w:rsidRPr="00C47B5A">
        <w:rPr>
          <w:rFonts w:ascii="Courier New" w:hAnsi="Courier New" w:cs="Courier New"/>
          <w:sz w:val="20"/>
          <w:szCs w:val="20"/>
        </w:rPr>
        <w:t>dhcp.options</w:t>
      </w:r>
      <w:proofErr w:type="spellEnd"/>
      <w:proofErr w:type="gramEnd"/>
      <w:r w:rsidRPr="00C47B5A">
        <w:rPr>
          <w:rFonts w:ascii="Courier New" w:hAnsi="Courier New" w:cs="Courier New"/>
          <w:sz w:val="20"/>
          <w:szCs w:val="20"/>
        </w:rPr>
        <w:t>" operator="contains"&gt;</w:t>
      </w:r>
    </w:p>
    <w:p w14:paraId="40E5436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&gt;53,61,50,57,60,</w:t>
      </w:r>
      <w:proofErr w:type="gramStart"/>
      <w:r w:rsidRPr="00C47B5A">
        <w:rPr>
          <w:rFonts w:ascii="Courier New" w:hAnsi="Courier New" w:cs="Courier New"/>
          <w:sz w:val="20"/>
          <w:szCs w:val="20"/>
        </w:rPr>
        <w:t>12,-</w:t>
      </w:r>
      <w:proofErr w:type="gramEnd"/>
      <w:r w:rsidRPr="00C47B5A">
        <w:rPr>
          <w:rFonts w:ascii="Courier New" w:hAnsi="Courier New" w:cs="Courier New"/>
          <w:sz w:val="20"/>
          <w:szCs w:val="20"/>
        </w:rPr>
        <w:t>111,55&lt;/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3657CBB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612F0AA3"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 xml:space="preserve"> name="</w:t>
      </w:r>
      <w:proofErr w:type="spellStart"/>
      <w:r w:rsidRPr="00C47B5A">
        <w:rPr>
          <w:rFonts w:ascii="Courier New" w:hAnsi="Courier New" w:cs="Courier New"/>
          <w:sz w:val="20"/>
          <w:szCs w:val="20"/>
        </w:rPr>
        <w:t>host.mac_vendor</w:t>
      </w:r>
      <w:proofErr w:type="spellEnd"/>
      <w:r w:rsidRPr="00C47B5A">
        <w:rPr>
          <w:rFonts w:ascii="Courier New" w:hAnsi="Courier New" w:cs="Courier New"/>
          <w:sz w:val="20"/>
          <w:szCs w:val="20"/>
        </w:rPr>
        <w:t>" operator="contains"&gt;</w:t>
      </w:r>
    </w:p>
    <w:p w14:paraId="64B8034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&gt;Raspberry Pi Foundation&lt;/</w:t>
      </w:r>
      <w:proofErr w:type="spellStart"/>
      <w:r w:rsidRPr="00C47B5A">
        <w:rPr>
          <w:rFonts w:ascii="Courier New" w:hAnsi="Courier New" w:cs="Courier New"/>
          <w:sz w:val="20"/>
          <w:szCs w:val="20"/>
        </w:rPr>
        <w:t>valueList</w:t>
      </w:r>
      <w:proofErr w:type="spellEnd"/>
      <w:r w:rsidRPr="00C47B5A">
        <w:rPr>
          <w:rFonts w:ascii="Courier New" w:hAnsi="Courier New" w:cs="Courier New"/>
          <w:sz w:val="20"/>
          <w:szCs w:val="20"/>
        </w:rPr>
        <w:t>&gt;</w:t>
      </w:r>
    </w:p>
    <w:p w14:paraId="0262A27F"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RuleCondition</w:t>
      </w:r>
      <w:proofErr w:type="spellEnd"/>
      <w:r w:rsidRPr="00C47B5A">
        <w:rPr>
          <w:rFonts w:ascii="Courier New" w:hAnsi="Courier New" w:cs="Courier New"/>
          <w:sz w:val="20"/>
          <w:szCs w:val="20"/>
        </w:rPr>
        <w:t>&gt;</w:t>
      </w:r>
    </w:p>
    <w:p w14:paraId="1D00A49A"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w:t>
      </w:r>
      <w:proofErr w:type="spellEnd"/>
      <w:r w:rsidRPr="00C47B5A">
        <w:rPr>
          <w:rFonts w:ascii="Courier New" w:hAnsi="Courier New" w:cs="Courier New"/>
          <w:sz w:val="20"/>
          <w:szCs w:val="20"/>
        </w:rPr>
        <w:t>&gt;</w:t>
      </w:r>
    </w:p>
    <w:p w14:paraId="3CB75FD8"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FingerprintRules</w:t>
      </w:r>
      <w:proofErr w:type="spellEnd"/>
      <w:r w:rsidRPr="00C47B5A">
        <w:rPr>
          <w:rFonts w:ascii="Courier New" w:hAnsi="Courier New" w:cs="Courier New"/>
          <w:sz w:val="20"/>
          <w:szCs w:val="20"/>
        </w:rPr>
        <w:t>&gt;</w:t>
      </w:r>
    </w:p>
    <w:p w14:paraId="61E4BF47"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w:t>
      </w:r>
      <w:proofErr w:type="spellEnd"/>
      <w:r w:rsidRPr="00C47B5A">
        <w:rPr>
          <w:rFonts w:ascii="Courier New" w:hAnsi="Courier New" w:cs="Courier New"/>
          <w:sz w:val="20"/>
          <w:szCs w:val="20"/>
        </w:rPr>
        <w:t>&gt;</w:t>
      </w:r>
    </w:p>
    <w:p w14:paraId="1F8AF085" w14:textId="77777777" w:rsidR="00C47B5A" w:rsidRPr="00C47B5A" w:rsidRDefault="00C47B5A" w:rsidP="00C47B5A">
      <w:pPr>
        <w:spacing w:after="0"/>
        <w:rPr>
          <w:rFonts w:ascii="Courier New" w:hAnsi="Courier New" w:cs="Courier New"/>
          <w:sz w:val="20"/>
          <w:szCs w:val="20"/>
        </w:rPr>
      </w:pPr>
      <w:r w:rsidRPr="00C47B5A">
        <w:rPr>
          <w:rFonts w:ascii="Courier New" w:hAnsi="Courier New" w:cs="Courier New"/>
          <w:sz w:val="20"/>
          <w:szCs w:val="20"/>
        </w:rPr>
        <w:t xml:space="preserve">  &lt;/</w:t>
      </w:r>
      <w:proofErr w:type="spellStart"/>
      <w:r w:rsidRPr="00C47B5A">
        <w:rPr>
          <w:rFonts w:ascii="Courier New" w:hAnsi="Courier New" w:cs="Courier New"/>
          <w:sz w:val="20"/>
          <w:szCs w:val="20"/>
        </w:rPr>
        <w:t>DeviceFingerprints</w:t>
      </w:r>
      <w:proofErr w:type="spellEnd"/>
      <w:r w:rsidRPr="00C47B5A">
        <w:rPr>
          <w:rFonts w:ascii="Courier New" w:hAnsi="Courier New" w:cs="Courier New"/>
          <w:sz w:val="20"/>
          <w:szCs w:val="20"/>
        </w:rPr>
        <w:t>&gt;</w:t>
      </w:r>
    </w:p>
    <w:p w14:paraId="1F81CE73" w14:textId="3039DD1C" w:rsidR="00556791" w:rsidRPr="00C47B5A" w:rsidRDefault="00C47B5A" w:rsidP="00C47B5A">
      <w:pPr>
        <w:spacing w:after="0"/>
        <w:rPr>
          <w:sz w:val="20"/>
          <w:szCs w:val="20"/>
        </w:rPr>
      </w:pPr>
      <w:r w:rsidRPr="00C47B5A">
        <w:rPr>
          <w:rFonts w:ascii="Courier New" w:hAnsi="Courier New" w:cs="Courier New"/>
          <w:sz w:val="20"/>
          <w:szCs w:val="20"/>
        </w:rPr>
        <w:t>&lt;/</w:t>
      </w:r>
      <w:proofErr w:type="spellStart"/>
      <w:r w:rsidRPr="00C47B5A">
        <w:rPr>
          <w:rFonts w:ascii="Courier New" w:hAnsi="Courier New" w:cs="Courier New"/>
          <w:sz w:val="20"/>
          <w:szCs w:val="20"/>
        </w:rPr>
        <w:t>TipsContents</w:t>
      </w:r>
      <w:proofErr w:type="spellEnd"/>
      <w:r w:rsidRPr="00C47B5A">
        <w:rPr>
          <w:rFonts w:ascii="Courier New" w:hAnsi="Courier New" w:cs="Courier New"/>
          <w:sz w:val="20"/>
          <w:szCs w:val="20"/>
        </w:rPr>
        <w:t>&gt;</w:t>
      </w:r>
    </w:p>
    <w:p w14:paraId="7B0C8C66" w14:textId="77777777" w:rsidR="00C47B5A" w:rsidRDefault="00C47B5A" w:rsidP="00556791"/>
    <w:p w14:paraId="71A0EE54" w14:textId="3501C90E" w:rsidR="00556791" w:rsidRDefault="00556791" w:rsidP="00556791">
      <w:r>
        <w:t>This can then be edited and re-imported back in.</w:t>
      </w:r>
    </w:p>
    <w:p w14:paraId="208AF395" w14:textId="3D293AAE" w:rsidR="00C47B5A" w:rsidRDefault="00C47B5A" w:rsidP="00556791"/>
    <w:p w14:paraId="71BD086A" w14:textId="047709D1" w:rsidR="00C47B5A" w:rsidRDefault="00C47B5A" w:rsidP="00556791">
      <w:r>
        <w:t>Alternatively, you can delete the rule:</w:t>
      </w:r>
    </w:p>
    <w:p w14:paraId="65C049BA" w14:textId="62C07F49" w:rsidR="00C47B5A" w:rsidRDefault="005332E3" w:rsidP="00556791">
      <w:r>
        <w:rPr>
          <w:noProof/>
        </w:rPr>
        <w:lastRenderedPageBreak/>
        <w:drawing>
          <wp:inline distT="0" distB="0" distL="0" distR="0" wp14:anchorId="0DDFF980" wp14:editId="29389A06">
            <wp:extent cx="5124450" cy="3429000"/>
            <wp:effectExtent l="114300" t="114300" r="114300" b="1143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4450" cy="3429000"/>
                    </a:xfrm>
                    <a:prstGeom prst="rect">
                      <a:avLst/>
                    </a:prstGeom>
                    <a:effectLst>
                      <a:outerShdw blurRad="63500" sx="102000" sy="102000" algn="ctr" rotWithShape="0">
                        <a:prstClr val="black">
                          <a:alpha val="40000"/>
                        </a:prstClr>
                      </a:outerShdw>
                    </a:effectLst>
                  </pic:spPr>
                </pic:pic>
              </a:graphicData>
            </a:graphic>
          </wp:inline>
        </w:drawing>
      </w:r>
    </w:p>
    <w:p w14:paraId="635875E5" w14:textId="4F113625" w:rsidR="00C47B5A" w:rsidRDefault="00C47B5A" w:rsidP="00556791">
      <w:r>
        <w:t>At this point the fingerprint is removed from the associated endpoints. You can then delete a custom fingerprint.</w:t>
      </w:r>
    </w:p>
    <w:p w14:paraId="625709DF" w14:textId="6A2C8CAA" w:rsidR="00C47B5A" w:rsidRDefault="00C47B5A" w:rsidP="00556791">
      <w:r>
        <w:t xml:space="preserve">Irrespective, </w:t>
      </w:r>
      <w:r w:rsidR="005332E3">
        <w:t>at this point you can re-add the rule…</w:t>
      </w:r>
    </w:p>
    <w:p w14:paraId="5B8E5F5C" w14:textId="04ACB6A7" w:rsidR="005332E3" w:rsidRDefault="005332E3" w:rsidP="00556791"/>
    <w:p w14:paraId="45665528" w14:textId="45BC566F" w:rsidR="00C8465E" w:rsidRDefault="00C8465E" w:rsidP="00C8465E">
      <w:pPr>
        <w:pStyle w:val="Heading2"/>
      </w:pPr>
      <w:bookmarkStart w:id="9" w:name="_Toc77072763"/>
      <w:r>
        <w:t>New Classification</w:t>
      </w:r>
      <w:bookmarkEnd w:id="9"/>
    </w:p>
    <w:p w14:paraId="29AB4D66" w14:textId="0EE8470D" w:rsidR="00C8465E" w:rsidRDefault="00C8465E">
      <w:r>
        <w:t>Occasionally you need to define a new classification</w:t>
      </w:r>
    </w:p>
    <w:p w14:paraId="49D013C4" w14:textId="04517558" w:rsidR="005332E3" w:rsidRDefault="005332E3">
      <w:pPr>
        <w:rPr>
          <w:noProof/>
        </w:rPr>
      </w:pPr>
      <w:r>
        <w:rPr>
          <w:noProof/>
        </w:rPr>
        <w:lastRenderedPageBreak/>
        <w:drawing>
          <wp:anchor distT="0" distB="0" distL="114300" distR="114300" simplePos="0" relativeHeight="251683840" behindDoc="0" locked="0" layoutInCell="1" allowOverlap="1" wp14:anchorId="058B8C19" wp14:editId="32A8DBEB">
            <wp:simplePos x="0" y="0"/>
            <wp:positionH relativeFrom="column">
              <wp:posOffset>1795145</wp:posOffset>
            </wp:positionH>
            <wp:positionV relativeFrom="paragraph">
              <wp:posOffset>1584008</wp:posOffset>
            </wp:positionV>
            <wp:extent cx="2152650" cy="879779"/>
            <wp:effectExtent l="76200" t="76200" r="76200" b="730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52650" cy="879779"/>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0422EF" wp14:editId="703D8CDA">
            <wp:extent cx="5731510" cy="3469005"/>
            <wp:effectExtent l="114300" t="114300" r="116840" b="1123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469005"/>
                    </a:xfrm>
                    <a:prstGeom prst="rect">
                      <a:avLst/>
                    </a:prstGeom>
                    <a:effectLst>
                      <a:outerShdw blurRad="63500" sx="102000" sy="102000" algn="ctr" rotWithShape="0">
                        <a:prstClr val="black">
                          <a:alpha val="40000"/>
                        </a:prstClr>
                      </a:outerShdw>
                    </a:effectLst>
                  </pic:spPr>
                </pic:pic>
              </a:graphicData>
            </a:graphic>
          </wp:inline>
        </w:drawing>
      </w:r>
      <w:r w:rsidRPr="005332E3">
        <w:rPr>
          <w:noProof/>
        </w:rPr>
        <w:t xml:space="preserve"> </w:t>
      </w:r>
    </w:p>
    <w:p w14:paraId="70DF0409" w14:textId="173DCFFE" w:rsidR="00A603BB" w:rsidRDefault="005332E3">
      <w:r>
        <w:rPr>
          <w:noProof/>
        </w:rPr>
        <w:t>Once the new classification has been added it can then be associated with an fingerprint.</w:t>
      </w:r>
    </w:p>
    <w:p w14:paraId="4E8B8FE1" w14:textId="5B1B937D" w:rsidR="00A603BB" w:rsidRDefault="00A603BB"/>
    <w:p w14:paraId="4BF5F9B4" w14:textId="39610716" w:rsidR="00A603BB" w:rsidRDefault="00A603BB" w:rsidP="00A603BB">
      <w:pPr>
        <w:pStyle w:val="Heading1"/>
      </w:pPr>
      <w:bookmarkStart w:id="10" w:name="_Toc77072764"/>
      <w:r>
        <w:t>Automate</w:t>
      </w:r>
      <w:bookmarkEnd w:id="10"/>
    </w:p>
    <w:p w14:paraId="5A59993A" w14:textId="626B6AD2" w:rsidR="005332E3" w:rsidRDefault="005332E3" w:rsidP="005332E3">
      <w:r>
        <w:t xml:space="preserve">Please refer to </w:t>
      </w:r>
      <w:r w:rsidRPr="005332E3">
        <w:t>https://www.statology.org/jaccard-similarity-python/</w:t>
      </w:r>
    </w:p>
    <w:p w14:paraId="4DEDE4FD" w14:textId="77777777" w:rsidR="005332E3" w:rsidRPr="005332E3" w:rsidRDefault="005332E3" w:rsidP="005332E3"/>
    <w:sectPr w:rsidR="005332E3" w:rsidRPr="005332E3">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3E927" w14:textId="77777777" w:rsidR="00C12F85" w:rsidRDefault="00C12F85" w:rsidP="005520CE">
      <w:pPr>
        <w:spacing w:after="0" w:line="240" w:lineRule="auto"/>
      </w:pPr>
      <w:r>
        <w:separator/>
      </w:r>
    </w:p>
  </w:endnote>
  <w:endnote w:type="continuationSeparator" w:id="0">
    <w:p w14:paraId="505032AC" w14:textId="77777777" w:rsidR="00C12F85" w:rsidRDefault="00C12F85" w:rsidP="00552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0C11" w14:textId="77777777" w:rsidR="005520CE" w:rsidRDefault="00552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1D4C" w14:textId="77777777" w:rsidR="005520CE" w:rsidRDefault="00552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AA0F" w14:textId="77777777" w:rsidR="005520CE" w:rsidRDefault="00552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ECBA0" w14:textId="77777777" w:rsidR="00C12F85" w:rsidRDefault="00C12F85" w:rsidP="005520CE">
      <w:pPr>
        <w:spacing w:after="0" w:line="240" w:lineRule="auto"/>
      </w:pPr>
      <w:r>
        <w:separator/>
      </w:r>
    </w:p>
  </w:footnote>
  <w:footnote w:type="continuationSeparator" w:id="0">
    <w:p w14:paraId="2725E6B4" w14:textId="77777777" w:rsidR="00C12F85" w:rsidRDefault="00C12F85" w:rsidP="00552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49FF" w14:textId="77777777" w:rsidR="005520CE" w:rsidRDefault="005520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577310"/>
      <w:docPartObj>
        <w:docPartGallery w:val="Watermarks"/>
        <w:docPartUnique/>
      </w:docPartObj>
    </w:sdtPr>
    <w:sdtEndPr/>
    <w:sdtContent>
      <w:p w14:paraId="1F062D8B" w14:textId="34B6AC56" w:rsidR="005520CE" w:rsidRDefault="00C12F85">
        <w:pPr>
          <w:pStyle w:val="Header"/>
        </w:pPr>
        <w:r>
          <w:rPr>
            <w:noProof/>
          </w:rPr>
          <w:pict w14:anchorId="77411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C04E" w14:textId="77777777" w:rsidR="005520CE" w:rsidRDefault="00552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372A9"/>
    <w:multiLevelType w:val="hybridMultilevel"/>
    <w:tmpl w:val="5B66E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2E0938"/>
    <w:multiLevelType w:val="hybridMultilevel"/>
    <w:tmpl w:val="6292CF9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A273D4"/>
    <w:multiLevelType w:val="hybridMultilevel"/>
    <w:tmpl w:val="90C66D6A"/>
    <w:lvl w:ilvl="0" w:tplc="D29C2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F851E37"/>
    <w:multiLevelType w:val="hybridMultilevel"/>
    <w:tmpl w:val="345AC8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5B"/>
    <w:rsid w:val="00003487"/>
    <w:rsid w:val="00022F97"/>
    <w:rsid w:val="001279F9"/>
    <w:rsid w:val="0017317B"/>
    <w:rsid w:val="00186A14"/>
    <w:rsid w:val="001920CD"/>
    <w:rsid w:val="001B317C"/>
    <w:rsid w:val="001E6610"/>
    <w:rsid w:val="001F52CE"/>
    <w:rsid w:val="0022161C"/>
    <w:rsid w:val="0023012D"/>
    <w:rsid w:val="002A4474"/>
    <w:rsid w:val="002E1026"/>
    <w:rsid w:val="002F26F8"/>
    <w:rsid w:val="00361BB0"/>
    <w:rsid w:val="00450E3D"/>
    <w:rsid w:val="00482089"/>
    <w:rsid w:val="004869B9"/>
    <w:rsid w:val="004D1CC9"/>
    <w:rsid w:val="00531F9D"/>
    <w:rsid w:val="005332E3"/>
    <w:rsid w:val="00541933"/>
    <w:rsid w:val="005520CE"/>
    <w:rsid w:val="00556791"/>
    <w:rsid w:val="00587A29"/>
    <w:rsid w:val="005B18B1"/>
    <w:rsid w:val="006030F0"/>
    <w:rsid w:val="00607A0B"/>
    <w:rsid w:val="006117AF"/>
    <w:rsid w:val="00622D68"/>
    <w:rsid w:val="00633420"/>
    <w:rsid w:val="0069378D"/>
    <w:rsid w:val="006B0F6A"/>
    <w:rsid w:val="006B25EC"/>
    <w:rsid w:val="006B690C"/>
    <w:rsid w:val="006E264D"/>
    <w:rsid w:val="0075259F"/>
    <w:rsid w:val="00835B5B"/>
    <w:rsid w:val="008A3C7E"/>
    <w:rsid w:val="008F4BD3"/>
    <w:rsid w:val="009455C2"/>
    <w:rsid w:val="00963CDD"/>
    <w:rsid w:val="00964657"/>
    <w:rsid w:val="00990632"/>
    <w:rsid w:val="00A24A38"/>
    <w:rsid w:val="00A603BB"/>
    <w:rsid w:val="00A827A2"/>
    <w:rsid w:val="00A903D9"/>
    <w:rsid w:val="00AD0649"/>
    <w:rsid w:val="00AF2582"/>
    <w:rsid w:val="00B34FCD"/>
    <w:rsid w:val="00B41412"/>
    <w:rsid w:val="00B50F01"/>
    <w:rsid w:val="00BD73DD"/>
    <w:rsid w:val="00BF2F0B"/>
    <w:rsid w:val="00C12F85"/>
    <w:rsid w:val="00C16D0F"/>
    <w:rsid w:val="00C27EA6"/>
    <w:rsid w:val="00C409A1"/>
    <w:rsid w:val="00C47B5A"/>
    <w:rsid w:val="00C82219"/>
    <w:rsid w:val="00C8465E"/>
    <w:rsid w:val="00D35453"/>
    <w:rsid w:val="00E700B4"/>
    <w:rsid w:val="00E97CD9"/>
    <w:rsid w:val="00F211E9"/>
    <w:rsid w:val="00F52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E5F713"/>
  <w15:chartTrackingRefBased/>
  <w15:docId w15:val="{1E4486C6-04D6-4B8B-99A5-9BC8DB1D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A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E66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CDD"/>
    <w:pPr>
      <w:ind w:left="720"/>
      <w:contextualSpacing/>
    </w:pPr>
  </w:style>
  <w:style w:type="character" w:customStyle="1" w:styleId="Heading1Char">
    <w:name w:val="Heading 1 Char"/>
    <w:basedOn w:val="DefaultParagraphFont"/>
    <w:link w:val="Heading1"/>
    <w:uiPriority w:val="9"/>
    <w:rsid w:val="00607A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7A0B"/>
    <w:pPr>
      <w:outlineLvl w:val="9"/>
    </w:pPr>
    <w:rPr>
      <w:lang w:val="en-US"/>
    </w:rPr>
  </w:style>
  <w:style w:type="paragraph" w:styleId="TOC1">
    <w:name w:val="toc 1"/>
    <w:basedOn w:val="Normal"/>
    <w:next w:val="Normal"/>
    <w:autoRedefine/>
    <w:uiPriority w:val="39"/>
    <w:unhideWhenUsed/>
    <w:rsid w:val="00633420"/>
    <w:pPr>
      <w:spacing w:after="100"/>
    </w:pPr>
  </w:style>
  <w:style w:type="character" w:styleId="Hyperlink">
    <w:name w:val="Hyperlink"/>
    <w:basedOn w:val="DefaultParagraphFont"/>
    <w:uiPriority w:val="99"/>
    <w:unhideWhenUsed/>
    <w:rsid w:val="00633420"/>
    <w:rPr>
      <w:color w:val="0563C1" w:themeColor="hyperlink"/>
      <w:u w:val="single"/>
    </w:rPr>
  </w:style>
  <w:style w:type="paragraph" w:styleId="Header">
    <w:name w:val="header"/>
    <w:basedOn w:val="Normal"/>
    <w:link w:val="HeaderChar"/>
    <w:uiPriority w:val="99"/>
    <w:unhideWhenUsed/>
    <w:rsid w:val="00552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CE"/>
  </w:style>
  <w:style w:type="paragraph" w:styleId="Footer">
    <w:name w:val="footer"/>
    <w:basedOn w:val="Normal"/>
    <w:link w:val="FooterChar"/>
    <w:uiPriority w:val="99"/>
    <w:unhideWhenUsed/>
    <w:rsid w:val="00552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CE"/>
  </w:style>
  <w:style w:type="table" w:styleId="TableGrid">
    <w:name w:val="Table Grid"/>
    <w:basedOn w:val="TableNormal"/>
    <w:uiPriority w:val="39"/>
    <w:rsid w:val="002A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E661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603BB"/>
    <w:pPr>
      <w:spacing w:after="100"/>
      <w:ind w:left="220"/>
    </w:pPr>
  </w:style>
  <w:style w:type="character" w:styleId="UnresolvedMention">
    <w:name w:val="Unresolved Mention"/>
    <w:basedOn w:val="DefaultParagraphFont"/>
    <w:uiPriority w:val="99"/>
    <w:semiHidden/>
    <w:unhideWhenUsed/>
    <w:rsid w:val="005332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se.arubanetworks.com/solutions/id/91" TargetMode="External"/><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1C13C-21DD-407D-B79B-CCD6274D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21</Pages>
  <Words>2468</Words>
  <Characters>14071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Derin Mellor</dc:creator>
  <cp:keywords/>
  <dc:description/>
  <cp:lastModifiedBy>Derin Mellor</cp:lastModifiedBy>
  <cp:revision>5</cp:revision>
  <dcterms:created xsi:type="dcterms:W3CDTF">2021-07-09T08:11:00Z</dcterms:created>
  <dcterms:modified xsi:type="dcterms:W3CDTF">2021-07-20T08:57:00Z</dcterms:modified>
</cp:coreProperties>
</file>